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4E" w:rsidRPr="007B444E" w:rsidRDefault="007B444E" w:rsidP="007B4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44E">
        <w:rPr>
          <w:rFonts w:ascii="Times New Roman" w:eastAsia="Times New Roman" w:hAnsi="Times New Roman" w:cs="Times New Roman"/>
          <w:b/>
          <w:bCs/>
          <w:sz w:val="24"/>
          <w:szCs w:val="24"/>
        </w:rPr>
        <w:t>Master of Arts in Mental Health Counseling</w:t>
      </w:r>
    </w:p>
    <w:p w:rsidR="007B444E" w:rsidRPr="007B444E" w:rsidRDefault="007B444E" w:rsidP="007B4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44E">
        <w:rPr>
          <w:rFonts w:ascii="Times New Roman" w:eastAsia="Times New Roman" w:hAnsi="Times New Roman" w:cs="Times New Roman"/>
          <w:sz w:val="24"/>
          <w:szCs w:val="24"/>
        </w:rPr>
        <w:t> Students who complete the Master of Arts in Clinical Mental Health Counseling will:</w:t>
      </w:r>
    </w:p>
    <w:p w:rsidR="007B444E" w:rsidRPr="007B444E" w:rsidRDefault="007B444E" w:rsidP="007B4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44E">
        <w:rPr>
          <w:rFonts w:ascii="Times New Roman" w:eastAsia="Times New Roman" w:hAnsi="Times New Roman" w:cs="Times New Roman"/>
          <w:sz w:val="24"/>
          <w:szCs w:val="24"/>
        </w:rPr>
        <w:t>Understand professional issues relevant to the practice of counseling and psychology; and demonstrate the ability to apply and adhere to the legal and ethical guidelines of the counseling profession.</w:t>
      </w:r>
    </w:p>
    <w:p w:rsidR="007B444E" w:rsidRPr="007B444E" w:rsidRDefault="007B444E" w:rsidP="007B4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44E">
        <w:rPr>
          <w:rFonts w:ascii="Times New Roman" w:eastAsia="Times New Roman" w:hAnsi="Times New Roman" w:cs="Times New Roman"/>
          <w:sz w:val="24"/>
          <w:szCs w:val="24"/>
        </w:rPr>
        <w:t>Demonstrate knowledge of and appreciation for individual differences and the diversity of social, cultural and environmental influences on human behavior, and apply multicultural competencies in practice.</w:t>
      </w:r>
    </w:p>
    <w:p w:rsidR="007B444E" w:rsidRPr="007B444E" w:rsidRDefault="007B444E" w:rsidP="007B4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44E">
        <w:rPr>
          <w:rFonts w:ascii="Times New Roman" w:eastAsia="Times New Roman" w:hAnsi="Times New Roman" w:cs="Times New Roman"/>
          <w:sz w:val="24"/>
          <w:szCs w:val="24"/>
        </w:rPr>
        <w:t>View human behavior, problems, and concerns from a perspective of human growth and development.</w:t>
      </w:r>
    </w:p>
    <w:p w:rsidR="007B444E" w:rsidRPr="007B444E" w:rsidRDefault="007B444E" w:rsidP="007B4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44E">
        <w:rPr>
          <w:rFonts w:ascii="Times New Roman" w:eastAsia="Times New Roman" w:hAnsi="Times New Roman" w:cs="Times New Roman"/>
          <w:sz w:val="24"/>
          <w:szCs w:val="24"/>
        </w:rPr>
        <w:t>Develop an understanding of career development and related life factors and the effects on an individual’s mental health and lifestyle.</w:t>
      </w:r>
    </w:p>
    <w:p w:rsidR="007B444E" w:rsidRPr="007B444E" w:rsidRDefault="007B444E" w:rsidP="007B4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44E">
        <w:rPr>
          <w:rFonts w:ascii="Times New Roman" w:eastAsia="Times New Roman" w:hAnsi="Times New Roman" w:cs="Times New Roman"/>
          <w:sz w:val="24"/>
          <w:szCs w:val="24"/>
        </w:rPr>
        <w:t>Demonstrate knowledge, skill and multicultural competency related to counseling needs in the clinical mental health setting: etiology, diagnosis, assessment, treatment, and prevention of mental, emotional, and behavioral disorders.</w:t>
      </w:r>
    </w:p>
    <w:p w:rsidR="007B444E" w:rsidRPr="007B444E" w:rsidRDefault="007B444E" w:rsidP="007B4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44E">
        <w:rPr>
          <w:rFonts w:ascii="Times New Roman" w:eastAsia="Times New Roman" w:hAnsi="Times New Roman" w:cs="Times New Roman"/>
          <w:sz w:val="24"/>
          <w:szCs w:val="24"/>
        </w:rPr>
        <w:t xml:space="preserve">Demonstrate theoretical and experiential understanding of the principles, issues, and dynamics of group work; and be able </w:t>
      </w:r>
      <w:proofErr w:type="gramStart"/>
      <w:r w:rsidRPr="007B444E">
        <w:rPr>
          <w:rFonts w:ascii="Times New Roman" w:eastAsia="Times New Roman" w:hAnsi="Times New Roman" w:cs="Times New Roman"/>
          <w:sz w:val="24"/>
          <w:szCs w:val="24"/>
        </w:rPr>
        <w:t>to ethically and competently conduct</w:t>
      </w:r>
      <w:proofErr w:type="gramEnd"/>
      <w:r w:rsidRPr="007B444E">
        <w:rPr>
          <w:rFonts w:ascii="Times New Roman" w:eastAsia="Times New Roman" w:hAnsi="Times New Roman" w:cs="Times New Roman"/>
          <w:sz w:val="24"/>
          <w:szCs w:val="24"/>
        </w:rPr>
        <w:t xml:space="preserve"> group counseling.</w:t>
      </w:r>
    </w:p>
    <w:p w:rsidR="007B444E" w:rsidRPr="007B444E" w:rsidRDefault="007B444E" w:rsidP="007B4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44E">
        <w:rPr>
          <w:rFonts w:ascii="Times New Roman" w:eastAsia="Times New Roman" w:hAnsi="Times New Roman" w:cs="Times New Roman"/>
          <w:sz w:val="24"/>
          <w:szCs w:val="24"/>
        </w:rPr>
        <w:t>Be able to accurately interpret, evaluate and contribute to professional research literature, and to guide and evaluate counseling practices through research and program evaluation.</w:t>
      </w:r>
    </w:p>
    <w:p w:rsidR="007B444E" w:rsidRPr="007B444E" w:rsidRDefault="007B444E" w:rsidP="007B4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44E">
        <w:rPr>
          <w:rFonts w:ascii="Times New Roman" w:eastAsia="Times New Roman" w:hAnsi="Times New Roman" w:cs="Times New Roman"/>
          <w:sz w:val="24"/>
          <w:szCs w:val="24"/>
        </w:rPr>
        <w:t>Demonstrate self-awareness, social and environmental responsibility, and a commitment to services and lifelong learning.</w:t>
      </w:r>
    </w:p>
    <w:p w:rsidR="007B444E" w:rsidRPr="007B444E" w:rsidRDefault="007B444E" w:rsidP="007B4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4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0DA" w:rsidRDefault="007B444E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7DF7"/>
    <w:multiLevelType w:val="multilevel"/>
    <w:tmpl w:val="993C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4E"/>
    <w:rsid w:val="00310C89"/>
    <w:rsid w:val="003D0B4E"/>
    <w:rsid w:val="007B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76061-D595-4670-B71B-F43932FC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4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1</cp:revision>
  <dcterms:created xsi:type="dcterms:W3CDTF">2018-09-22T00:19:00Z</dcterms:created>
  <dcterms:modified xsi:type="dcterms:W3CDTF">2018-09-22T00:58:00Z</dcterms:modified>
</cp:coreProperties>
</file>