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E22D" w14:textId="1638F8A8" w:rsidR="00843818" w:rsidRPr="009370B4" w:rsidRDefault="00A93FC8" w:rsidP="00CF658B">
      <w:pPr>
        <w:spacing w:after="0" w:line="240" w:lineRule="auto"/>
        <w:jc w:val="center"/>
        <w:rPr>
          <w:rFonts w:ascii="Arial" w:hAnsi="Arial" w:cs="Arial"/>
          <w:b/>
        </w:rPr>
      </w:pPr>
      <w:r w:rsidRPr="009370B4">
        <w:rPr>
          <w:rFonts w:ascii="Arial" w:hAnsi="Arial" w:cs="Arial"/>
          <w:b/>
        </w:rPr>
        <w:t xml:space="preserve">[Course Alpha and </w:t>
      </w:r>
      <w:r w:rsidR="00B502CA" w:rsidRPr="009370B4">
        <w:rPr>
          <w:rFonts w:ascii="Arial" w:hAnsi="Arial" w:cs="Arial"/>
          <w:b/>
        </w:rPr>
        <w:t xml:space="preserve">Course </w:t>
      </w:r>
      <w:r w:rsidRPr="009370B4">
        <w:rPr>
          <w:rFonts w:ascii="Arial" w:hAnsi="Arial" w:cs="Arial"/>
          <w:b/>
        </w:rPr>
        <w:t>Number]</w:t>
      </w:r>
    </w:p>
    <w:p w14:paraId="73BF50F9" w14:textId="22A80E03" w:rsidR="00C77DAF" w:rsidRPr="009370B4" w:rsidRDefault="00C77DAF" w:rsidP="00CF658B">
      <w:pPr>
        <w:spacing w:after="0" w:line="240" w:lineRule="auto"/>
        <w:jc w:val="center"/>
        <w:rPr>
          <w:rFonts w:ascii="Arial" w:hAnsi="Arial" w:cs="Arial"/>
          <w:b/>
        </w:rPr>
      </w:pPr>
      <w:r w:rsidRPr="009370B4">
        <w:rPr>
          <w:rFonts w:ascii="Arial" w:hAnsi="Arial" w:cs="Arial"/>
          <w:b/>
        </w:rPr>
        <w:t>[</w:t>
      </w:r>
      <w:r w:rsidR="00B502CA" w:rsidRPr="009370B4">
        <w:rPr>
          <w:rFonts w:ascii="Arial" w:hAnsi="Arial" w:cs="Arial"/>
          <w:b/>
        </w:rPr>
        <w:t xml:space="preserve">Course </w:t>
      </w:r>
      <w:r w:rsidRPr="009370B4">
        <w:rPr>
          <w:rFonts w:ascii="Arial" w:hAnsi="Arial" w:cs="Arial"/>
          <w:b/>
        </w:rPr>
        <w:t>CRN]</w:t>
      </w:r>
    </w:p>
    <w:p w14:paraId="6596B15C" w14:textId="77777777" w:rsidR="00843818" w:rsidRPr="009370B4" w:rsidRDefault="00843818" w:rsidP="00CF658B">
      <w:pPr>
        <w:spacing w:after="0" w:line="240" w:lineRule="auto"/>
        <w:jc w:val="center"/>
        <w:rPr>
          <w:rFonts w:ascii="Arial" w:hAnsi="Arial" w:cs="Arial"/>
          <w:b/>
        </w:rPr>
      </w:pPr>
      <w:r w:rsidRPr="009370B4">
        <w:rPr>
          <w:rFonts w:ascii="Arial" w:hAnsi="Arial" w:cs="Arial"/>
          <w:b/>
        </w:rPr>
        <w:t>[Course Title]</w:t>
      </w:r>
    </w:p>
    <w:p w14:paraId="611F0E88" w14:textId="242E5FC9" w:rsidR="00843818" w:rsidRPr="009370B4" w:rsidRDefault="00A93FC8" w:rsidP="00CF658B">
      <w:pPr>
        <w:spacing w:after="0" w:line="240" w:lineRule="auto"/>
        <w:jc w:val="center"/>
        <w:rPr>
          <w:rFonts w:ascii="Arial" w:hAnsi="Arial" w:cs="Arial"/>
          <w:b/>
        </w:rPr>
      </w:pPr>
      <w:r w:rsidRPr="009370B4">
        <w:rPr>
          <w:rFonts w:ascii="Arial" w:hAnsi="Arial" w:cs="Arial"/>
          <w:b/>
        </w:rPr>
        <w:t>[</w:t>
      </w:r>
      <w:r w:rsidR="00B502CA" w:rsidRPr="009370B4">
        <w:rPr>
          <w:rFonts w:ascii="Arial" w:hAnsi="Arial" w:cs="Arial"/>
          <w:b/>
        </w:rPr>
        <w:t>Semester/</w:t>
      </w:r>
      <w:r w:rsidRPr="009370B4">
        <w:rPr>
          <w:rFonts w:ascii="Arial" w:hAnsi="Arial" w:cs="Arial"/>
          <w:b/>
        </w:rPr>
        <w:t>Term and Year]</w:t>
      </w:r>
    </w:p>
    <w:p w14:paraId="69694213" w14:textId="20E4A738" w:rsidR="00AF042A" w:rsidRPr="009370B4" w:rsidRDefault="00A93FC8" w:rsidP="00CF658B">
      <w:pPr>
        <w:spacing w:after="0" w:line="240" w:lineRule="auto"/>
        <w:jc w:val="center"/>
        <w:rPr>
          <w:rFonts w:ascii="Arial" w:hAnsi="Arial" w:cs="Arial"/>
          <w:b/>
        </w:rPr>
      </w:pPr>
      <w:r w:rsidRPr="009370B4">
        <w:rPr>
          <w:rFonts w:ascii="Arial" w:hAnsi="Arial" w:cs="Arial"/>
          <w:b/>
          <w:bCs/>
        </w:rPr>
        <w:t>[Course Dates]</w:t>
      </w:r>
    </w:p>
    <w:p w14:paraId="68637677" w14:textId="1DD4024F" w:rsidR="008A6686" w:rsidRPr="009370B4" w:rsidRDefault="00AF042A" w:rsidP="00CF658B">
      <w:pPr>
        <w:spacing w:after="0" w:line="240" w:lineRule="auto"/>
        <w:jc w:val="center"/>
        <w:rPr>
          <w:rStyle w:val="Strong"/>
          <w:rFonts w:ascii="Arial" w:hAnsi="Arial" w:cs="Arial"/>
        </w:rPr>
      </w:pPr>
      <w:r w:rsidRPr="009370B4">
        <w:rPr>
          <w:rStyle w:val="Strong"/>
          <w:rFonts w:ascii="Arial" w:hAnsi="Arial" w:cs="Arial"/>
        </w:rPr>
        <w:t xml:space="preserve"> </w:t>
      </w:r>
      <w:r w:rsidR="008A6686" w:rsidRPr="009370B4">
        <w:rPr>
          <w:rStyle w:val="Strong"/>
          <w:rFonts w:ascii="Arial" w:hAnsi="Arial" w:cs="Arial"/>
        </w:rPr>
        <w:t>[Course meeting day(s) and times]</w:t>
      </w:r>
    </w:p>
    <w:p w14:paraId="1CD91BC0" w14:textId="61CB840D" w:rsidR="008A6686" w:rsidRPr="009370B4" w:rsidRDefault="008A6686" w:rsidP="00CF658B">
      <w:pPr>
        <w:spacing w:line="240" w:lineRule="auto"/>
        <w:jc w:val="center"/>
        <w:rPr>
          <w:rStyle w:val="Strong"/>
          <w:rFonts w:ascii="Arial" w:hAnsi="Arial" w:cs="Arial"/>
        </w:rPr>
      </w:pPr>
      <w:r w:rsidRPr="009370B4">
        <w:rPr>
          <w:rStyle w:val="Strong"/>
          <w:rFonts w:ascii="Arial" w:hAnsi="Arial" w:cs="Arial"/>
        </w:rPr>
        <w:t>[Course meeting building and room #]</w:t>
      </w:r>
    </w:p>
    <w:tbl>
      <w:tblPr>
        <w:tblStyle w:val="TableGrid"/>
        <w:tblW w:w="10980" w:type="dxa"/>
        <w:tblInd w:w="-702" w:type="dxa"/>
        <w:tblLook w:val="04A0" w:firstRow="1" w:lastRow="0" w:firstColumn="1" w:lastColumn="0" w:noHBand="0" w:noVBand="1"/>
      </w:tblPr>
      <w:tblGrid>
        <w:gridCol w:w="2430"/>
        <w:gridCol w:w="8550"/>
      </w:tblGrid>
      <w:tr w:rsidR="007F62AF" w:rsidRPr="009370B4" w14:paraId="7FA3971F" w14:textId="77777777" w:rsidTr="001307A6">
        <w:trPr>
          <w:trHeight w:val="287"/>
        </w:trPr>
        <w:tc>
          <w:tcPr>
            <w:tcW w:w="2430" w:type="dxa"/>
          </w:tcPr>
          <w:p w14:paraId="069CC450" w14:textId="3637D025" w:rsidR="00843818" w:rsidRPr="009370B4" w:rsidRDefault="00843818" w:rsidP="00843818">
            <w:pPr>
              <w:pStyle w:val="NormalWeb"/>
              <w:spacing w:before="0" w:beforeAutospacing="0" w:after="0" w:afterAutospacing="0"/>
              <w:outlineLvl w:val="0"/>
              <w:rPr>
                <w:rFonts w:ascii="Arial" w:hAnsi="Arial" w:cs="Arial"/>
                <w:b/>
                <w:bCs/>
                <w:sz w:val="22"/>
                <w:szCs w:val="22"/>
              </w:rPr>
            </w:pPr>
            <w:r w:rsidRPr="009370B4">
              <w:rPr>
                <w:rFonts w:ascii="Arial" w:hAnsi="Arial" w:cs="Arial"/>
                <w:b/>
                <w:bCs/>
                <w:sz w:val="22"/>
                <w:szCs w:val="22"/>
              </w:rPr>
              <w:t>Professor</w:t>
            </w:r>
            <w:r w:rsidR="00B502CA" w:rsidRPr="009370B4">
              <w:rPr>
                <w:rFonts w:ascii="Arial" w:hAnsi="Arial" w:cs="Arial"/>
                <w:b/>
                <w:bCs/>
                <w:sz w:val="22"/>
                <w:szCs w:val="22"/>
              </w:rPr>
              <w:t>:</w:t>
            </w:r>
          </w:p>
        </w:tc>
        <w:tc>
          <w:tcPr>
            <w:tcW w:w="8550" w:type="dxa"/>
          </w:tcPr>
          <w:p w14:paraId="44F82B58" w14:textId="77777777" w:rsidR="001307A6" w:rsidRPr="009370B4" w:rsidRDefault="001307A6" w:rsidP="00843818">
            <w:pPr>
              <w:pStyle w:val="NormalWeb"/>
              <w:spacing w:before="0" w:beforeAutospacing="0" w:after="0" w:afterAutospacing="0"/>
              <w:outlineLvl w:val="0"/>
              <w:rPr>
                <w:rFonts w:ascii="Arial" w:hAnsi="Arial" w:cs="Arial"/>
                <w:b/>
                <w:bCs/>
                <w:sz w:val="22"/>
                <w:szCs w:val="22"/>
              </w:rPr>
            </w:pPr>
          </w:p>
        </w:tc>
      </w:tr>
      <w:tr w:rsidR="007F62AF" w:rsidRPr="009370B4" w14:paraId="5782B164" w14:textId="77777777" w:rsidTr="001307A6">
        <w:tc>
          <w:tcPr>
            <w:tcW w:w="2430" w:type="dxa"/>
          </w:tcPr>
          <w:p w14:paraId="41E97D64" w14:textId="77777777" w:rsidR="00843818" w:rsidRPr="009370B4" w:rsidRDefault="00843818" w:rsidP="00843818">
            <w:pPr>
              <w:pStyle w:val="NormalWeb"/>
              <w:spacing w:before="0" w:beforeAutospacing="0" w:after="0" w:afterAutospacing="0"/>
              <w:outlineLvl w:val="0"/>
              <w:rPr>
                <w:rFonts w:ascii="Arial" w:hAnsi="Arial" w:cs="Arial"/>
                <w:b/>
                <w:bCs/>
                <w:sz w:val="22"/>
                <w:szCs w:val="22"/>
              </w:rPr>
            </w:pPr>
            <w:r w:rsidRPr="009370B4">
              <w:rPr>
                <w:rFonts w:ascii="Arial" w:hAnsi="Arial" w:cs="Arial"/>
                <w:b/>
                <w:bCs/>
                <w:sz w:val="22"/>
                <w:szCs w:val="22"/>
              </w:rPr>
              <w:t>Office Hours:</w:t>
            </w:r>
          </w:p>
        </w:tc>
        <w:tc>
          <w:tcPr>
            <w:tcW w:w="8550" w:type="dxa"/>
          </w:tcPr>
          <w:p w14:paraId="7C8A0F87" w14:textId="77777777" w:rsidR="001307A6" w:rsidRPr="009370B4" w:rsidRDefault="001307A6" w:rsidP="007C1066">
            <w:pPr>
              <w:pStyle w:val="NormalWeb"/>
              <w:spacing w:before="0" w:beforeAutospacing="0" w:after="0" w:afterAutospacing="0"/>
              <w:outlineLvl w:val="0"/>
              <w:rPr>
                <w:rFonts w:ascii="Arial" w:hAnsi="Arial" w:cs="Arial"/>
                <w:bCs/>
                <w:sz w:val="22"/>
                <w:szCs w:val="22"/>
              </w:rPr>
            </w:pPr>
          </w:p>
        </w:tc>
      </w:tr>
      <w:tr w:rsidR="00803D63" w:rsidRPr="009370B4" w14:paraId="7BC674E4" w14:textId="77777777" w:rsidTr="001307A6">
        <w:tc>
          <w:tcPr>
            <w:tcW w:w="2430" w:type="dxa"/>
          </w:tcPr>
          <w:p w14:paraId="0912B283" w14:textId="077F412C" w:rsidR="00803D63" w:rsidRPr="009370B4" w:rsidRDefault="00803D63" w:rsidP="00843818">
            <w:pPr>
              <w:pStyle w:val="NormalWeb"/>
              <w:spacing w:before="0" w:beforeAutospacing="0" w:after="0" w:afterAutospacing="0"/>
              <w:outlineLvl w:val="0"/>
              <w:rPr>
                <w:rFonts w:ascii="Arial" w:hAnsi="Arial" w:cs="Arial"/>
                <w:b/>
                <w:bCs/>
                <w:sz w:val="22"/>
                <w:szCs w:val="22"/>
              </w:rPr>
            </w:pPr>
            <w:r w:rsidRPr="009370B4">
              <w:rPr>
                <w:rFonts w:ascii="Arial" w:hAnsi="Arial" w:cs="Arial"/>
                <w:b/>
                <w:bCs/>
                <w:sz w:val="22"/>
                <w:szCs w:val="22"/>
              </w:rPr>
              <w:t>Office Location:</w:t>
            </w:r>
          </w:p>
        </w:tc>
        <w:tc>
          <w:tcPr>
            <w:tcW w:w="8550" w:type="dxa"/>
          </w:tcPr>
          <w:p w14:paraId="2D56F374" w14:textId="77777777" w:rsidR="00803D63" w:rsidRPr="009370B4" w:rsidRDefault="00803D63" w:rsidP="007C1066">
            <w:pPr>
              <w:pStyle w:val="NormalWeb"/>
              <w:spacing w:before="0" w:beforeAutospacing="0" w:after="0" w:afterAutospacing="0"/>
              <w:outlineLvl w:val="0"/>
              <w:rPr>
                <w:rFonts w:ascii="Arial" w:hAnsi="Arial" w:cs="Arial"/>
                <w:bCs/>
                <w:sz w:val="22"/>
                <w:szCs w:val="22"/>
              </w:rPr>
            </w:pPr>
          </w:p>
        </w:tc>
      </w:tr>
      <w:tr w:rsidR="007F62AF" w:rsidRPr="009370B4" w14:paraId="0F2F8ED6" w14:textId="77777777" w:rsidTr="001307A6">
        <w:tc>
          <w:tcPr>
            <w:tcW w:w="2430" w:type="dxa"/>
          </w:tcPr>
          <w:p w14:paraId="4BDC3334" w14:textId="77777777" w:rsidR="00843818" w:rsidRPr="009370B4" w:rsidRDefault="00843818" w:rsidP="00843818">
            <w:pPr>
              <w:pStyle w:val="NormalWeb"/>
              <w:spacing w:before="0" w:beforeAutospacing="0" w:after="0" w:afterAutospacing="0"/>
              <w:outlineLvl w:val="0"/>
              <w:rPr>
                <w:rFonts w:ascii="Arial" w:hAnsi="Arial" w:cs="Arial"/>
                <w:b/>
                <w:bCs/>
                <w:sz w:val="22"/>
                <w:szCs w:val="22"/>
              </w:rPr>
            </w:pPr>
            <w:r w:rsidRPr="009370B4">
              <w:rPr>
                <w:rFonts w:ascii="Arial" w:hAnsi="Arial" w:cs="Arial"/>
                <w:b/>
                <w:bCs/>
                <w:sz w:val="22"/>
                <w:szCs w:val="22"/>
              </w:rPr>
              <w:t>Phone:</w:t>
            </w:r>
          </w:p>
        </w:tc>
        <w:tc>
          <w:tcPr>
            <w:tcW w:w="8550" w:type="dxa"/>
          </w:tcPr>
          <w:p w14:paraId="2E946D3D" w14:textId="77777777" w:rsidR="001307A6" w:rsidRPr="009370B4" w:rsidRDefault="001307A6" w:rsidP="00843818">
            <w:pPr>
              <w:pStyle w:val="NormalWeb"/>
              <w:spacing w:before="0" w:beforeAutospacing="0" w:after="0" w:afterAutospacing="0"/>
              <w:outlineLvl w:val="0"/>
              <w:rPr>
                <w:rFonts w:ascii="Arial" w:hAnsi="Arial" w:cs="Arial"/>
                <w:bCs/>
                <w:sz w:val="22"/>
                <w:szCs w:val="22"/>
              </w:rPr>
            </w:pPr>
          </w:p>
        </w:tc>
      </w:tr>
      <w:tr w:rsidR="007F62AF" w:rsidRPr="009370B4" w14:paraId="3973E27A" w14:textId="77777777" w:rsidTr="001307A6">
        <w:tc>
          <w:tcPr>
            <w:tcW w:w="2430" w:type="dxa"/>
          </w:tcPr>
          <w:p w14:paraId="2E875AC5" w14:textId="77777777" w:rsidR="00843818" w:rsidRPr="009370B4" w:rsidRDefault="00843818" w:rsidP="00843818">
            <w:pPr>
              <w:pStyle w:val="NormalWeb"/>
              <w:spacing w:before="0" w:beforeAutospacing="0" w:after="0" w:afterAutospacing="0"/>
              <w:outlineLvl w:val="0"/>
              <w:rPr>
                <w:rFonts w:ascii="Arial" w:hAnsi="Arial" w:cs="Arial"/>
                <w:b/>
                <w:bCs/>
                <w:sz w:val="22"/>
                <w:szCs w:val="22"/>
              </w:rPr>
            </w:pPr>
            <w:r w:rsidRPr="009370B4">
              <w:rPr>
                <w:rFonts w:ascii="Arial" w:hAnsi="Arial" w:cs="Arial"/>
                <w:b/>
                <w:bCs/>
                <w:sz w:val="22"/>
                <w:szCs w:val="22"/>
              </w:rPr>
              <w:t>E-mail:</w:t>
            </w:r>
          </w:p>
        </w:tc>
        <w:tc>
          <w:tcPr>
            <w:tcW w:w="8550" w:type="dxa"/>
          </w:tcPr>
          <w:p w14:paraId="5D95087F" w14:textId="7651F8A1" w:rsidR="001307A6" w:rsidRPr="009370B4" w:rsidRDefault="005F1EB7" w:rsidP="00843818">
            <w:pPr>
              <w:pStyle w:val="NormalWeb"/>
              <w:spacing w:before="0" w:beforeAutospacing="0" w:after="0" w:afterAutospacing="0"/>
              <w:outlineLvl w:val="0"/>
              <w:rPr>
                <w:rFonts w:ascii="Arial" w:hAnsi="Arial" w:cs="Arial"/>
                <w:bCs/>
                <w:sz w:val="22"/>
                <w:szCs w:val="22"/>
              </w:rPr>
            </w:pPr>
            <w:r w:rsidRPr="009370B4">
              <w:rPr>
                <w:rFonts w:ascii="Arial" w:hAnsi="Arial" w:cs="Arial"/>
                <w:bCs/>
                <w:sz w:val="22"/>
                <w:szCs w:val="22"/>
              </w:rPr>
              <w:t>[</w:t>
            </w:r>
            <w:r w:rsidR="00B502CA" w:rsidRPr="009370B4">
              <w:rPr>
                <w:rFonts w:ascii="Arial" w:hAnsi="Arial" w:cs="Arial"/>
                <w:bCs/>
                <w:sz w:val="22"/>
                <w:szCs w:val="22"/>
              </w:rPr>
              <w:t xml:space="preserve">Insert </w:t>
            </w:r>
            <w:r w:rsidR="00C77DAF" w:rsidRPr="009370B4">
              <w:rPr>
                <w:rFonts w:ascii="Arial" w:hAnsi="Arial" w:cs="Arial"/>
                <w:bCs/>
                <w:sz w:val="22"/>
                <w:szCs w:val="22"/>
              </w:rPr>
              <w:t>HPU email address</w:t>
            </w:r>
            <w:r w:rsidRPr="009370B4">
              <w:rPr>
                <w:rFonts w:ascii="Arial" w:hAnsi="Arial" w:cs="Arial"/>
                <w:bCs/>
                <w:sz w:val="22"/>
                <w:szCs w:val="22"/>
              </w:rPr>
              <w:t>]</w:t>
            </w:r>
          </w:p>
        </w:tc>
      </w:tr>
      <w:tr w:rsidR="007F62AF" w:rsidRPr="009370B4" w14:paraId="41D2E376" w14:textId="77777777" w:rsidTr="001307A6">
        <w:trPr>
          <w:trHeight w:val="215"/>
        </w:trPr>
        <w:tc>
          <w:tcPr>
            <w:tcW w:w="2430" w:type="dxa"/>
          </w:tcPr>
          <w:p w14:paraId="2DC44334" w14:textId="77777777" w:rsidR="00843818" w:rsidRPr="009370B4" w:rsidRDefault="00843818" w:rsidP="00843818">
            <w:pPr>
              <w:pStyle w:val="NormalWeb"/>
              <w:spacing w:before="0" w:beforeAutospacing="0" w:after="0" w:afterAutospacing="0"/>
              <w:outlineLvl w:val="0"/>
              <w:rPr>
                <w:rFonts w:ascii="Arial" w:hAnsi="Arial" w:cs="Arial"/>
                <w:b/>
                <w:bCs/>
                <w:sz w:val="22"/>
                <w:szCs w:val="22"/>
              </w:rPr>
            </w:pPr>
            <w:r w:rsidRPr="009370B4">
              <w:rPr>
                <w:rFonts w:ascii="Arial" w:hAnsi="Arial" w:cs="Arial"/>
                <w:b/>
                <w:bCs/>
                <w:sz w:val="22"/>
                <w:szCs w:val="22"/>
              </w:rPr>
              <w:t>Office:</w:t>
            </w:r>
          </w:p>
        </w:tc>
        <w:tc>
          <w:tcPr>
            <w:tcW w:w="8550" w:type="dxa"/>
          </w:tcPr>
          <w:p w14:paraId="52C3EFC9" w14:textId="77777777" w:rsidR="001307A6" w:rsidRPr="009370B4" w:rsidRDefault="001307A6" w:rsidP="007C1066">
            <w:pPr>
              <w:pStyle w:val="NormalWeb"/>
              <w:spacing w:before="0" w:beforeAutospacing="0" w:after="0" w:afterAutospacing="0"/>
              <w:outlineLvl w:val="0"/>
              <w:rPr>
                <w:rFonts w:ascii="Arial" w:hAnsi="Arial" w:cs="Arial"/>
                <w:bCs/>
                <w:sz w:val="22"/>
                <w:szCs w:val="22"/>
              </w:rPr>
            </w:pPr>
          </w:p>
        </w:tc>
      </w:tr>
      <w:tr w:rsidR="00843818" w:rsidRPr="009370B4" w14:paraId="2D695C1A" w14:textId="77777777" w:rsidTr="003D7A1B">
        <w:trPr>
          <w:trHeight w:val="422"/>
        </w:trPr>
        <w:tc>
          <w:tcPr>
            <w:tcW w:w="10980" w:type="dxa"/>
            <w:gridSpan w:val="2"/>
          </w:tcPr>
          <w:p w14:paraId="526CFFDB" w14:textId="77777777" w:rsidR="00843818" w:rsidRPr="009370B4" w:rsidRDefault="00843818" w:rsidP="00843818">
            <w:pPr>
              <w:pStyle w:val="NormalWeb"/>
              <w:spacing w:before="0" w:beforeAutospacing="0" w:after="0" w:afterAutospacing="0"/>
              <w:outlineLvl w:val="0"/>
              <w:rPr>
                <w:rFonts w:ascii="Arial" w:hAnsi="Arial" w:cs="Arial"/>
                <w:bCs/>
                <w:sz w:val="22"/>
                <w:szCs w:val="22"/>
              </w:rPr>
            </w:pPr>
            <w:r w:rsidRPr="009370B4">
              <w:rPr>
                <w:rFonts w:ascii="Arial" w:hAnsi="Arial" w:cs="Arial"/>
                <w:b/>
                <w:bCs/>
                <w:sz w:val="22"/>
                <w:szCs w:val="22"/>
              </w:rPr>
              <w:t>Course Description:</w:t>
            </w:r>
          </w:p>
          <w:p w14:paraId="3AA0542B" w14:textId="77777777" w:rsidR="00843818" w:rsidRPr="009370B4" w:rsidRDefault="00843818" w:rsidP="00843818">
            <w:pPr>
              <w:pStyle w:val="NormalWeb"/>
              <w:spacing w:before="0" w:beforeAutospacing="0" w:after="0" w:afterAutospacing="0"/>
              <w:outlineLvl w:val="0"/>
              <w:rPr>
                <w:rFonts w:ascii="Arial" w:hAnsi="Arial" w:cs="Arial"/>
                <w:bCs/>
                <w:sz w:val="22"/>
                <w:szCs w:val="22"/>
              </w:rPr>
            </w:pPr>
          </w:p>
          <w:p w14:paraId="60AF69E4" w14:textId="441EE106" w:rsidR="00843818" w:rsidRPr="00BD21C3" w:rsidRDefault="00843818" w:rsidP="00125EAB">
            <w:pPr>
              <w:pStyle w:val="NormalWeb"/>
              <w:spacing w:before="0" w:beforeAutospacing="0" w:after="0" w:afterAutospacing="0"/>
              <w:outlineLvl w:val="0"/>
              <w:rPr>
                <w:rFonts w:ascii="Arial" w:hAnsi="Arial" w:cs="Arial"/>
                <w:bCs/>
                <w:sz w:val="22"/>
                <w:szCs w:val="22"/>
              </w:rPr>
            </w:pPr>
            <w:r w:rsidRPr="009370B4">
              <w:rPr>
                <w:rFonts w:ascii="Arial" w:hAnsi="Arial" w:cs="Arial"/>
                <w:bCs/>
                <w:i/>
                <w:sz w:val="22"/>
                <w:szCs w:val="22"/>
              </w:rPr>
              <w:t xml:space="preserve">[Insert course description from the academic catalog that can be found at </w:t>
            </w:r>
            <w:hyperlink r:id="rId8" w:history="1">
              <w:r w:rsidR="00BD21C3" w:rsidRPr="00BD21C3">
                <w:rPr>
                  <w:rFonts w:ascii="Arial" w:hAnsi="Arial" w:cs="Arial"/>
                  <w:bCs/>
                  <w:color w:val="3333CC"/>
                  <w:sz w:val="22"/>
                  <w:szCs w:val="22"/>
                  <w:u w:val="single"/>
                </w:rPr>
                <w:t>https://www.hpu.edu/registrar/academic-catalog/index.html</w:t>
              </w:r>
            </w:hyperlink>
            <w:bookmarkStart w:id="0" w:name="_GoBack"/>
            <w:bookmarkEnd w:id="0"/>
            <w:r w:rsidR="00C1618B" w:rsidRPr="009370B4">
              <w:rPr>
                <w:rFonts w:ascii="Arial" w:hAnsi="Arial" w:cs="Arial"/>
                <w:bCs/>
                <w:i/>
                <w:sz w:val="22"/>
                <w:szCs w:val="22"/>
              </w:rPr>
              <w:t>]</w:t>
            </w:r>
            <w:r w:rsidR="00125EAB" w:rsidRPr="009370B4">
              <w:rPr>
                <w:rFonts w:ascii="Arial" w:hAnsi="Arial" w:cs="Arial"/>
                <w:b/>
                <w:bCs/>
                <w:sz w:val="22"/>
                <w:szCs w:val="22"/>
              </w:rPr>
              <w:t xml:space="preserve"> </w:t>
            </w:r>
          </w:p>
          <w:p w14:paraId="536D913B" w14:textId="78852EC9" w:rsidR="00803D63" w:rsidRPr="009370B4" w:rsidRDefault="00803D63" w:rsidP="00125EAB">
            <w:pPr>
              <w:pStyle w:val="NormalWeb"/>
              <w:spacing w:before="0" w:beforeAutospacing="0" w:after="0" w:afterAutospacing="0"/>
              <w:outlineLvl w:val="0"/>
              <w:rPr>
                <w:rFonts w:ascii="Arial" w:hAnsi="Arial" w:cs="Arial"/>
                <w:b/>
                <w:bCs/>
                <w:sz w:val="22"/>
                <w:szCs w:val="22"/>
              </w:rPr>
            </w:pPr>
          </w:p>
        </w:tc>
      </w:tr>
      <w:tr w:rsidR="005803EA" w:rsidRPr="009370B4" w14:paraId="2CAC4AAD" w14:textId="77777777" w:rsidTr="003D7A1B">
        <w:trPr>
          <w:trHeight w:val="422"/>
        </w:trPr>
        <w:tc>
          <w:tcPr>
            <w:tcW w:w="10980" w:type="dxa"/>
            <w:gridSpan w:val="2"/>
          </w:tcPr>
          <w:p w14:paraId="68B98D00" w14:textId="31631965" w:rsidR="005803EA" w:rsidRPr="009370B4" w:rsidRDefault="005803EA" w:rsidP="00843818">
            <w:pPr>
              <w:pStyle w:val="NormalWeb"/>
              <w:spacing w:before="0" w:beforeAutospacing="0" w:after="0" w:afterAutospacing="0"/>
              <w:outlineLvl w:val="0"/>
              <w:rPr>
                <w:rFonts w:ascii="Arial" w:hAnsi="Arial" w:cs="Arial"/>
                <w:b/>
                <w:bCs/>
                <w:sz w:val="22"/>
                <w:szCs w:val="22"/>
              </w:rPr>
            </w:pPr>
            <w:r w:rsidRPr="009370B4">
              <w:rPr>
                <w:rFonts w:ascii="Arial" w:hAnsi="Arial" w:cs="Arial"/>
                <w:b/>
                <w:bCs/>
                <w:sz w:val="22"/>
                <w:szCs w:val="22"/>
              </w:rPr>
              <w:t>Methods and Mode of Instruction:</w:t>
            </w:r>
          </w:p>
          <w:p w14:paraId="41D21880" w14:textId="77777777" w:rsidR="005803EA" w:rsidRPr="009370B4" w:rsidRDefault="005803EA" w:rsidP="00843818">
            <w:pPr>
              <w:pStyle w:val="NormalWeb"/>
              <w:spacing w:before="0" w:beforeAutospacing="0" w:after="0" w:afterAutospacing="0"/>
              <w:outlineLvl w:val="0"/>
              <w:rPr>
                <w:rFonts w:ascii="Arial" w:hAnsi="Arial" w:cs="Arial"/>
                <w:b/>
                <w:bCs/>
                <w:sz w:val="22"/>
                <w:szCs w:val="22"/>
              </w:rPr>
            </w:pPr>
          </w:p>
          <w:p w14:paraId="67C92321" w14:textId="31744A92" w:rsidR="005803EA" w:rsidRPr="009370B4" w:rsidRDefault="005803EA" w:rsidP="005803EA">
            <w:pPr>
              <w:pStyle w:val="NormalWeb"/>
              <w:spacing w:before="0" w:beforeAutospacing="0" w:after="0" w:afterAutospacing="0"/>
              <w:outlineLvl w:val="0"/>
              <w:rPr>
                <w:rFonts w:ascii="Arial" w:hAnsi="Arial" w:cs="Arial"/>
                <w:bCs/>
                <w:i/>
                <w:sz w:val="22"/>
                <w:szCs w:val="22"/>
              </w:rPr>
            </w:pPr>
            <w:r w:rsidRPr="009370B4">
              <w:rPr>
                <w:rFonts w:ascii="Arial" w:hAnsi="Arial" w:cs="Arial"/>
                <w:bCs/>
                <w:i/>
                <w:sz w:val="22"/>
                <w:szCs w:val="22"/>
              </w:rPr>
              <w:t>[Insert specifics about the methods (e.g., lecture, lab, field, internship, etc.)</w:t>
            </w:r>
            <w:r w:rsidR="005A70D2" w:rsidRPr="009370B4">
              <w:rPr>
                <w:rFonts w:ascii="Arial" w:hAnsi="Arial" w:cs="Arial"/>
                <w:bCs/>
                <w:i/>
                <w:sz w:val="22"/>
                <w:szCs w:val="22"/>
              </w:rPr>
              <w:t xml:space="preserve"> and</w:t>
            </w:r>
            <w:r w:rsidRPr="009370B4">
              <w:rPr>
                <w:rFonts w:ascii="Arial" w:hAnsi="Arial" w:cs="Arial"/>
                <w:bCs/>
                <w:i/>
                <w:sz w:val="22"/>
                <w:szCs w:val="22"/>
              </w:rPr>
              <w:t xml:space="preserve"> modes of instruction (e.g., face-to-face, online, hybrid) for this course.</w:t>
            </w:r>
          </w:p>
          <w:p w14:paraId="32421855" w14:textId="1FB46D13" w:rsidR="005803EA" w:rsidRPr="009370B4" w:rsidRDefault="005803EA" w:rsidP="005803EA">
            <w:pPr>
              <w:pStyle w:val="NormalWeb"/>
              <w:spacing w:before="0" w:beforeAutospacing="0" w:after="0" w:afterAutospacing="0"/>
              <w:outlineLvl w:val="0"/>
              <w:rPr>
                <w:rFonts w:ascii="Arial" w:hAnsi="Arial" w:cs="Arial"/>
                <w:bCs/>
                <w:i/>
                <w:sz w:val="22"/>
                <w:szCs w:val="22"/>
              </w:rPr>
            </w:pPr>
          </w:p>
        </w:tc>
      </w:tr>
      <w:tr w:rsidR="00FB44AC" w:rsidRPr="009370B4" w14:paraId="56007F83" w14:textId="77777777" w:rsidTr="003D7A1B">
        <w:trPr>
          <w:trHeight w:val="422"/>
        </w:trPr>
        <w:tc>
          <w:tcPr>
            <w:tcW w:w="10980" w:type="dxa"/>
            <w:gridSpan w:val="2"/>
          </w:tcPr>
          <w:p w14:paraId="36A90052" w14:textId="0C7E2641" w:rsidR="00FB44AC" w:rsidRPr="009370B4" w:rsidRDefault="00FB44AC" w:rsidP="00843818">
            <w:pPr>
              <w:pStyle w:val="NormalWeb"/>
              <w:spacing w:before="0" w:beforeAutospacing="0" w:after="0" w:afterAutospacing="0"/>
              <w:outlineLvl w:val="0"/>
              <w:rPr>
                <w:rFonts w:ascii="Arial" w:hAnsi="Arial" w:cs="Arial"/>
                <w:b/>
                <w:bCs/>
                <w:sz w:val="22"/>
                <w:szCs w:val="22"/>
              </w:rPr>
            </w:pPr>
            <w:r w:rsidRPr="009370B4">
              <w:rPr>
                <w:rFonts w:ascii="Arial" w:hAnsi="Arial" w:cs="Arial"/>
                <w:b/>
                <w:bCs/>
                <w:sz w:val="22"/>
                <w:szCs w:val="22"/>
              </w:rPr>
              <w:t>Instructor’s Approach to the Course:</w:t>
            </w:r>
          </w:p>
          <w:p w14:paraId="5E8E44A2" w14:textId="77777777" w:rsidR="00FB44AC" w:rsidRPr="009370B4" w:rsidRDefault="00FB44AC" w:rsidP="00843818">
            <w:pPr>
              <w:pStyle w:val="NormalWeb"/>
              <w:spacing w:before="0" w:beforeAutospacing="0" w:after="0" w:afterAutospacing="0"/>
              <w:outlineLvl w:val="0"/>
              <w:rPr>
                <w:rFonts w:ascii="Arial" w:hAnsi="Arial" w:cs="Arial"/>
                <w:b/>
                <w:bCs/>
                <w:sz w:val="22"/>
                <w:szCs w:val="22"/>
              </w:rPr>
            </w:pPr>
          </w:p>
          <w:p w14:paraId="447E2FD0" w14:textId="77777777" w:rsidR="00FB44AC" w:rsidRPr="009370B4" w:rsidRDefault="00FB44AC" w:rsidP="00FB44AC">
            <w:pPr>
              <w:pStyle w:val="NormalWeb"/>
              <w:spacing w:before="0" w:beforeAutospacing="0" w:after="0" w:afterAutospacing="0"/>
              <w:outlineLvl w:val="0"/>
              <w:rPr>
                <w:rFonts w:ascii="Arial" w:hAnsi="Arial" w:cs="Arial"/>
                <w:bCs/>
                <w:i/>
                <w:sz w:val="22"/>
                <w:szCs w:val="22"/>
              </w:rPr>
            </w:pPr>
            <w:r w:rsidRPr="009370B4">
              <w:rPr>
                <w:rFonts w:ascii="Arial" w:hAnsi="Arial" w:cs="Arial"/>
                <w:bCs/>
                <w:i/>
                <w:sz w:val="22"/>
                <w:szCs w:val="22"/>
              </w:rPr>
              <w:t>[Insert any explanations of the instructor’s unique approach to the course]</w:t>
            </w:r>
          </w:p>
          <w:p w14:paraId="679B906C" w14:textId="3BE92D76" w:rsidR="00803D63" w:rsidRPr="009370B4" w:rsidRDefault="00803D63" w:rsidP="00FB44AC">
            <w:pPr>
              <w:pStyle w:val="NormalWeb"/>
              <w:spacing w:before="0" w:beforeAutospacing="0" w:after="0" w:afterAutospacing="0"/>
              <w:outlineLvl w:val="0"/>
              <w:rPr>
                <w:rFonts w:ascii="Arial" w:hAnsi="Arial" w:cs="Arial"/>
                <w:bCs/>
                <w:i/>
                <w:sz w:val="22"/>
                <w:szCs w:val="22"/>
              </w:rPr>
            </w:pPr>
          </w:p>
        </w:tc>
      </w:tr>
      <w:tr w:rsidR="007F62AF" w:rsidRPr="009370B4" w14:paraId="26EFAD17" w14:textId="77777777" w:rsidTr="001307A6">
        <w:trPr>
          <w:trHeight w:val="215"/>
        </w:trPr>
        <w:tc>
          <w:tcPr>
            <w:tcW w:w="2430" w:type="dxa"/>
          </w:tcPr>
          <w:p w14:paraId="3DFF18DA" w14:textId="77777777" w:rsidR="00843818" w:rsidRPr="009370B4" w:rsidRDefault="00843818" w:rsidP="00843818">
            <w:pPr>
              <w:pStyle w:val="NormalWeb"/>
              <w:spacing w:before="0" w:beforeAutospacing="0" w:after="0" w:afterAutospacing="0"/>
              <w:outlineLvl w:val="0"/>
              <w:rPr>
                <w:rFonts w:ascii="Arial" w:hAnsi="Arial" w:cs="Arial"/>
                <w:b/>
                <w:bCs/>
                <w:sz w:val="22"/>
                <w:szCs w:val="22"/>
              </w:rPr>
            </w:pPr>
            <w:r w:rsidRPr="009370B4">
              <w:rPr>
                <w:rFonts w:ascii="Arial" w:hAnsi="Arial" w:cs="Arial"/>
                <w:b/>
                <w:bCs/>
                <w:sz w:val="22"/>
                <w:szCs w:val="22"/>
              </w:rPr>
              <w:t>Credits:</w:t>
            </w:r>
          </w:p>
        </w:tc>
        <w:tc>
          <w:tcPr>
            <w:tcW w:w="8550" w:type="dxa"/>
          </w:tcPr>
          <w:p w14:paraId="59785159" w14:textId="7FBC4FE5" w:rsidR="001307A6" w:rsidRPr="009370B4" w:rsidRDefault="00B502CA" w:rsidP="00B502CA">
            <w:pPr>
              <w:pStyle w:val="NormalWeb"/>
              <w:spacing w:before="0" w:beforeAutospacing="0" w:after="0" w:afterAutospacing="0"/>
              <w:outlineLvl w:val="0"/>
              <w:rPr>
                <w:rFonts w:ascii="Arial" w:hAnsi="Arial" w:cs="Arial"/>
                <w:bCs/>
                <w:sz w:val="22"/>
                <w:szCs w:val="22"/>
              </w:rPr>
            </w:pPr>
            <w:r w:rsidRPr="009370B4">
              <w:rPr>
                <w:rFonts w:ascii="Arial" w:hAnsi="Arial" w:cs="Arial"/>
                <w:bCs/>
                <w:sz w:val="22"/>
                <w:szCs w:val="22"/>
              </w:rPr>
              <w:t>[Insert number of course credits]</w:t>
            </w:r>
          </w:p>
          <w:p w14:paraId="7E694101" w14:textId="1732CDB8" w:rsidR="00B502CA" w:rsidRPr="009370B4" w:rsidRDefault="00B502CA" w:rsidP="00B502CA">
            <w:pPr>
              <w:pStyle w:val="NormalWeb"/>
              <w:spacing w:before="0" w:beforeAutospacing="0" w:after="0" w:afterAutospacing="0"/>
              <w:outlineLvl w:val="0"/>
              <w:rPr>
                <w:rFonts w:ascii="Arial" w:hAnsi="Arial" w:cs="Arial"/>
                <w:bCs/>
                <w:sz w:val="22"/>
                <w:szCs w:val="22"/>
              </w:rPr>
            </w:pPr>
          </w:p>
        </w:tc>
      </w:tr>
      <w:tr w:rsidR="007F62AF" w:rsidRPr="009370B4" w14:paraId="7700C27D" w14:textId="77777777" w:rsidTr="001307A6">
        <w:trPr>
          <w:trHeight w:val="215"/>
        </w:trPr>
        <w:tc>
          <w:tcPr>
            <w:tcW w:w="2430" w:type="dxa"/>
          </w:tcPr>
          <w:p w14:paraId="53D00A38" w14:textId="77D5B90B" w:rsidR="00843818" w:rsidRPr="009370B4" w:rsidRDefault="00843818" w:rsidP="00843818">
            <w:pPr>
              <w:pStyle w:val="NormalWeb"/>
              <w:spacing w:before="0" w:beforeAutospacing="0" w:after="0" w:afterAutospacing="0"/>
              <w:outlineLvl w:val="0"/>
              <w:rPr>
                <w:rFonts w:ascii="Arial" w:hAnsi="Arial" w:cs="Arial"/>
                <w:b/>
                <w:bCs/>
                <w:sz w:val="22"/>
                <w:szCs w:val="22"/>
              </w:rPr>
            </w:pPr>
            <w:r w:rsidRPr="009370B4">
              <w:rPr>
                <w:rFonts w:ascii="Arial" w:hAnsi="Arial" w:cs="Arial"/>
                <w:b/>
                <w:bCs/>
                <w:sz w:val="22"/>
                <w:szCs w:val="22"/>
              </w:rPr>
              <w:t>Pre-requisites</w:t>
            </w:r>
          </w:p>
        </w:tc>
        <w:tc>
          <w:tcPr>
            <w:tcW w:w="8550" w:type="dxa"/>
          </w:tcPr>
          <w:p w14:paraId="439825BE" w14:textId="77777777" w:rsidR="00843818" w:rsidRPr="009370B4" w:rsidRDefault="00843818" w:rsidP="00843818">
            <w:pPr>
              <w:pStyle w:val="NormalWeb"/>
              <w:spacing w:before="0" w:beforeAutospacing="0" w:after="0" w:afterAutospacing="0"/>
              <w:outlineLvl w:val="0"/>
              <w:rPr>
                <w:rFonts w:ascii="Arial" w:hAnsi="Arial" w:cs="Arial"/>
                <w:bCs/>
                <w:sz w:val="22"/>
                <w:szCs w:val="22"/>
              </w:rPr>
            </w:pPr>
            <w:r w:rsidRPr="009370B4">
              <w:rPr>
                <w:rFonts w:ascii="Arial" w:hAnsi="Arial" w:cs="Arial"/>
                <w:bCs/>
                <w:sz w:val="22"/>
                <w:szCs w:val="22"/>
              </w:rPr>
              <w:t>[</w:t>
            </w:r>
            <w:r w:rsidRPr="009370B4">
              <w:rPr>
                <w:rFonts w:ascii="Arial" w:hAnsi="Arial" w:cs="Arial"/>
                <w:bCs/>
                <w:i/>
                <w:sz w:val="22"/>
                <w:szCs w:val="22"/>
              </w:rPr>
              <w:t>Any pre-requisites will appear below the course description in the academic catalog.]</w:t>
            </w:r>
          </w:p>
          <w:p w14:paraId="6F24EF64" w14:textId="77777777" w:rsidR="007C1066" w:rsidRPr="009370B4" w:rsidRDefault="007C1066" w:rsidP="00843818">
            <w:pPr>
              <w:pStyle w:val="NormalWeb"/>
              <w:spacing w:before="0" w:beforeAutospacing="0" w:after="0" w:afterAutospacing="0"/>
              <w:outlineLvl w:val="0"/>
              <w:rPr>
                <w:rFonts w:ascii="Arial" w:hAnsi="Arial" w:cs="Arial"/>
                <w:bCs/>
                <w:sz w:val="22"/>
                <w:szCs w:val="22"/>
              </w:rPr>
            </w:pPr>
          </w:p>
        </w:tc>
      </w:tr>
      <w:tr w:rsidR="00843818" w:rsidRPr="009370B4" w14:paraId="730C7565" w14:textId="77777777" w:rsidTr="001307A6">
        <w:trPr>
          <w:trHeight w:val="215"/>
        </w:trPr>
        <w:tc>
          <w:tcPr>
            <w:tcW w:w="10980" w:type="dxa"/>
            <w:gridSpan w:val="2"/>
          </w:tcPr>
          <w:p w14:paraId="4528AC3B" w14:textId="77777777" w:rsidR="00E6734E" w:rsidRPr="009370B4" w:rsidRDefault="00E6734E" w:rsidP="00E6734E">
            <w:pPr>
              <w:tabs>
                <w:tab w:val="clear" w:pos="720"/>
                <w:tab w:val="clear" w:pos="1296"/>
                <w:tab w:val="clear" w:pos="1872"/>
                <w:tab w:val="clear" w:pos="2448"/>
                <w:tab w:val="clear" w:pos="4608"/>
                <w:tab w:val="clear" w:pos="8568"/>
              </w:tabs>
              <w:outlineLvl w:val="0"/>
              <w:rPr>
                <w:rFonts w:ascii="Arial" w:hAnsi="Arial" w:cs="Arial"/>
                <w:b/>
                <w:bCs/>
                <w:sz w:val="22"/>
                <w:szCs w:val="22"/>
              </w:rPr>
            </w:pPr>
            <w:r w:rsidRPr="009370B4">
              <w:rPr>
                <w:rFonts w:ascii="Arial" w:hAnsi="Arial" w:cs="Arial"/>
                <w:b/>
                <w:bCs/>
                <w:sz w:val="22"/>
                <w:szCs w:val="22"/>
              </w:rPr>
              <w:t>Required and Optional Textbooks and Supplementary Resources:</w:t>
            </w:r>
          </w:p>
          <w:p w14:paraId="694DCDA0" w14:textId="77777777" w:rsidR="00DC323A" w:rsidRPr="009370B4" w:rsidRDefault="00DC323A" w:rsidP="00843818">
            <w:pPr>
              <w:pStyle w:val="NormalWeb"/>
              <w:spacing w:before="0" w:beforeAutospacing="0" w:after="0" w:afterAutospacing="0"/>
              <w:outlineLvl w:val="0"/>
              <w:rPr>
                <w:rFonts w:ascii="Arial" w:hAnsi="Arial" w:cs="Arial"/>
                <w:b/>
                <w:bCs/>
                <w:sz w:val="22"/>
                <w:szCs w:val="22"/>
              </w:rPr>
            </w:pPr>
          </w:p>
          <w:p w14:paraId="4F669C21" w14:textId="3252DDB2" w:rsidR="00DC323A" w:rsidRPr="009370B4" w:rsidRDefault="00DC323A" w:rsidP="00843818">
            <w:pPr>
              <w:pStyle w:val="NormalWeb"/>
              <w:spacing w:before="0" w:beforeAutospacing="0" w:after="0" w:afterAutospacing="0"/>
              <w:outlineLvl w:val="0"/>
              <w:rPr>
                <w:rFonts w:ascii="Arial" w:hAnsi="Arial" w:cs="Arial"/>
                <w:bCs/>
                <w:i/>
                <w:sz w:val="22"/>
                <w:szCs w:val="22"/>
              </w:rPr>
            </w:pPr>
            <w:r w:rsidRPr="009370B4">
              <w:rPr>
                <w:rFonts w:ascii="Arial" w:hAnsi="Arial" w:cs="Arial"/>
                <w:bCs/>
                <w:i/>
                <w:sz w:val="22"/>
                <w:szCs w:val="22"/>
              </w:rPr>
              <w:t xml:space="preserve">[List the required and optional textbooks and </w:t>
            </w:r>
            <w:r w:rsidR="00FB44AC" w:rsidRPr="009370B4">
              <w:rPr>
                <w:rFonts w:ascii="Arial" w:hAnsi="Arial" w:cs="Arial"/>
                <w:bCs/>
                <w:i/>
                <w:sz w:val="22"/>
                <w:szCs w:val="22"/>
              </w:rPr>
              <w:t xml:space="preserve">supplementary resources </w:t>
            </w:r>
            <w:r w:rsidRPr="009370B4">
              <w:rPr>
                <w:rFonts w:ascii="Arial" w:hAnsi="Arial" w:cs="Arial"/>
                <w:bCs/>
                <w:i/>
                <w:sz w:val="22"/>
                <w:szCs w:val="22"/>
              </w:rPr>
              <w:t>materials for your course here, followed by the required paragraph below.]</w:t>
            </w:r>
          </w:p>
          <w:p w14:paraId="2CB7F85C" w14:textId="77777777" w:rsidR="00A93FC8" w:rsidRPr="009370B4" w:rsidRDefault="00A93FC8" w:rsidP="00843818">
            <w:pPr>
              <w:pStyle w:val="NormalWeb"/>
              <w:spacing w:before="0" w:beforeAutospacing="0" w:after="0" w:afterAutospacing="0"/>
              <w:outlineLvl w:val="0"/>
              <w:rPr>
                <w:rFonts w:ascii="Arial" w:hAnsi="Arial" w:cs="Arial"/>
                <w:bCs/>
                <w:i/>
                <w:sz w:val="22"/>
                <w:szCs w:val="22"/>
              </w:rPr>
            </w:pPr>
          </w:p>
          <w:p w14:paraId="77A2211A" w14:textId="50A41EFB" w:rsidR="00500427" w:rsidRPr="009370B4" w:rsidRDefault="005D08A1" w:rsidP="00500427">
            <w:pPr>
              <w:pStyle w:val="ListParagraph"/>
              <w:ind w:left="0"/>
              <w:rPr>
                <w:rFonts w:ascii="Arial" w:hAnsi="Arial" w:cs="Arial"/>
                <w:b/>
                <w:iCs/>
                <w:sz w:val="22"/>
                <w:szCs w:val="22"/>
              </w:rPr>
            </w:pPr>
            <w:r w:rsidRPr="009370B4">
              <w:rPr>
                <w:rStyle w:val="Strong"/>
                <w:rFonts w:ascii="Arial" w:hAnsi="Arial" w:cs="Arial"/>
                <w:b w:val="0"/>
                <w:color w:val="000000"/>
                <w:sz w:val="22"/>
                <w:szCs w:val="22"/>
              </w:rPr>
              <w:t xml:space="preserve">Books are available at the HPU Bookstore at the campus which the course is offered (Downtown or Hawaii Loa) and online (all campuses) at </w:t>
            </w:r>
            <w:hyperlink r:id="rId9" w:history="1">
              <w:r w:rsidRPr="009370B4">
                <w:rPr>
                  <w:rStyle w:val="Strong"/>
                  <w:rFonts w:ascii="Arial" w:hAnsi="Arial" w:cs="Arial"/>
                  <w:b w:val="0"/>
                  <w:color w:val="0000FF"/>
                  <w:sz w:val="22"/>
                  <w:szCs w:val="22"/>
                  <w:u w:val="single"/>
                </w:rPr>
                <w:t>www.hpu.bncollege.com</w:t>
              </w:r>
            </w:hyperlink>
            <w:r w:rsidRPr="009370B4">
              <w:rPr>
                <w:rStyle w:val="Strong"/>
                <w:rFonts w:ascii="Arial" w:hAnsi="Arial" w:cs="Arial"/>
                <w:b w:val="0"/>
                <w:color w:val="000000"/>
                <w:sz w:val="22"/>
                <w:szCs w:val="22"/>
              </w:rPr>
              <w:t>.  Rentals and eBooks are available for many of the course materials.  You can contact them at 808.544.0290 if you have any questions</w:t>
            </w:r>
            <w:r w:rsidR="00500427" w:rsidRPr="009370B4">
              <w:rPr>
                <w:rFonts w:ascii="Arial" w:hAnsi="Arial" w:cs="Arial"/>
                <w:b/>
                <w:iCs/>
                <w:sz w:val="22"/>
                <w:szCs w:val="22"/>
              </w:rPr>
              <w:t>.</w:t>
            </w:r>
          </w:p>
          <w:p w14:paraId="14113434" w14:textId="77777777" w:rsidR="00843818" w:rsidRPr="009370B4" w:rsidRDefault="00843818" w:rsidP="00DC323A">
            <w:pPr>
              <w:pStyle w:val="NormalWeb"/>
              <w:spacing w:before="0" w:beforeAutospacing="0" w:after="0" w:afterAutospacing="0"/>
              <w:outlineLvl w:val="0"/>
              <w:rPr>
                <w:rFonts w:ascii="Arial" w:hAnsi="Arial" w:cs="Arial"/>
                <w:bCs/>
                <w:sz w:val="22"/>
                <w:szCs w:val="22"/>
              </w:rPr>
            </w:pPr>
          </w:p>
        </w:tc>
      </w:tr>
    </w:tbl>
    <w:p w14:paraId="7DAC1C76" w14:textId="77777777" w:rsidR="005803EA" w:rsidRPr="009370B4" w:rsidRDefault="005803EA">
      <w:pPr>
        <w:rPr>
          <w:rFonts w:ascii="Arial" w:hAnsi="Arial" w:cs="Arial"/>
        </w:rPr>
      </w:pPr>
      <w:r w:rsidRPr="009370B4">
        <w:rPr>
          <w:rFonts w:ascii="Arial" w:hAnsi="Arial" w:cs="Arial"/>
        </w:rPr>
        <w:br w:type="page"/>
      </w:r>
    </w:p>
    <w:tbl>
      <w:tblPr>
        <w:tblStyle w:val="TableGrid"/>
        <w:tblW w:w="10980" w:type="dxa"/>
        <w:tblInd w:w="-702" w:type="dxa"/>
        <w:tblLook w:val="04A0" w:firstRow="1" w:lastRow="0" w:firstColumn="1" w:lastColumn="0" w:noHBand="0" w:noVBand="1"/>
      </w:tblPr>
      <w:tblGrid>
        <w:gridCol w:w="2745"/>
        <w:gridCol w:w="2745"/>
        <w:gridCol w:w="2745"/>
        <w:gridCol w:w="2745"/>
      </w:tblGrid>
      <w:tr w:rsidR="00803D63" w:rsidRPr="009370B4" w14:paraId="27945492" w14:textId="77777777" w:rsidTr="009370B4">
        <w:trPr>
          <w:trHeight w:val="215"/>
        </w:trPr>
        <w:tc>
          <w:tcPr>
            <w:tcW w:w="10980" w:type="dxa"/>
            <w:gridSpan w:val="4"/>
          </w:tcPr>
          <w:p w14:paraId="2606FE60" w14:textId="04564BF1" w:rsidR="00803D63" w:rsidRPr="009370B4" w:rsidRDefault="00803D63" w:rsidP="00E6734E">
            <w:pPr>
              <w:outlineLvl w:val="0"/>
              <w:rPr>
                <w:rFonts w:ascii="Arial" w:hAnsi="Arial" w:cs="Arial"/>
                <w:b/>
                <w:bCs/>
                <w:sz w:val="22"/>
                <w:szCs w:val="22"/>
              </w:rPr>
            </w:pPr>
            <w:r w:rsidRPr="009370B4">
              <w:rPr>
                <w:rFonts w:ascii="Arial" w:hAnsi="Arial" w:cs="Arial"/>
                <w:b/>
                <w:bCs/>
                <w:sz w:val="22"/>
                <w:szCs w:val="22"/>
              </w:rPr>
              <w:lastRenderedPageBreak/>
              <w:t>General Education Curriculum Area:</w:t>
            </w:r>
          </w:p>
          <w:p w14:paraId="0EBFDCFA" w14:textId="77777777" w:rsidR="00C928F5" w:rsidRPr="009370B4" w:rsidRDefault="00C928F5" w:rsidP="00E6734E">
            <w:pPr>
              <w:outlineLvl w:val="0"/>
              <w:rPr>
                <w:rFonts w:ascii="Arial" w:hAnsi="Arial" w:cs="Arial"/>
                <w:b/>
                <w:bCs/>
                <w:sz w:val="22"/>
                <w:szCs w:val="22"/>
              </w:rPr>
            </w:pPr>
          </w:p>
          <w:p w14:paraId="42447BAC" w14:textId="77777777" w:rsidR="00803D63" w:rsidRPr="009370B4" w:rsidRDefault="00C27906" w:rsidP="003C75AD">
            <w:pPr>
              <w:outlineLvl w:val="0"/>
              <w:rPr>
                <w:rFonts w:ascii="Arial" w:hAnsi="Arial" w:cs="Arial"/>
                <w:b/>
                <w:bCs/>
                <w:sz w:val="22"/>
                <w:szCs w:val="22"/>
              </w:rPr>
            </w:pPr>
            <w:r w:rsidRPr="009370B4">
              <w:rPr>
                <w:rFonts w:ascii="Arial" w:hAnsi="Arial" w:cs="Arial"/>
                <w:b/>
                <w:bCs/>
                <w:sz w:val="22"/>
                <w:szCs w:val="22"/>
              </w:rPr>
              <w:t xml:space="preserve">Written Communication and Information Literacy. </w:t>
            </w:r>
            <w:r w:rsidRPr="009370B4">
              <w:rPr>
                <w:rFonts w:ascii="Arial" w:hAnsi="Arial" w:cs="Arial"/>
                <w:sz w:val="22"/>
                <w:szCs w:val="22"/>
              </w:rPr>
              <w:t>Courses in th</w:t>
            </w:r>
            <w:r w:rsidR="003C75AD" w:rsidRPr="009370B4">
              <w:rPr>
                <w:rFonts w:ascii="Arial" w:hAnsi="Arial" w:cs="Arial"/>
                <w:sz w:val="22"/>
                <w:szCs w:val="22"/>
              </w:rPr>
              <w:t xml:space="preserve">ese </w:t>
            </w:r>
            <w:r w:rsidRPr="009370B4">
              <w:rPr>
                <w:rFonts w:ascii="Arial" w:hAnsi="Arial" w:cs="Arial"/>
                <w:sz w:val="22"/>
                <w:szCs w:val="22"/>
              </w:rPr>
              <w:t>curriculum area</w:t>
            </w:r>
            <w:r w:rsidR="003C75AD" w:rsidRPr="009370B4">
              <w:rPr>
                <w:rFonts w:ascii="Arial" w:hAnsi="Arial" w:cs="Arial"/>
                <w:sz w:val="22"/>
                <w:szCs w:val="22"/>
              </w:rPr>
              <w:t>s</w:t>
            </w:r>
            <w:r w:rsidRPr="009370B4">
              <w:rPr>
                <w:rFonts w:ascii="Arial" w:hAnsi="Arial" w:cs="Arial"/>
                <w:sz w:val="22"/>
                <w:szCs w:val="22"/>
              </w:rPr>
              <w:t xml:space="preserve"> facilitate students' entry into the intellectual life of Hawai‘i Pacific University by helping them to become more capable and independent academic readers and writers. With their small section size and emphases on research, information literacy, the writing and revision process, critical analysis, and collaboration, courses in this curriculum area help students develop academic habits and skills important to their success in future courses.</w:t>
            </w:r>
            <w:r w:rsidRPr="009370B4">
              <w:rPr>
                <w:rFonts w:ascii="Arial" w:hAnsi="Arial" w:cs="Arial"/>
                <w:b/>
                <w:bCs/>
                <w:sz w:val="22"/>
                <w:szCs w:val="22"/>
              </w:rPr>
              <w:t xml:space="preserve"> </w:t>
            </w:r>
          </w:p>
          <w:p w14:paraId="01C96E2D" w14:textId="0FC24C8B" w:rsidR="00C928F5" w:rsidRPr="009370B4" w:rsidRDefault="00C928F5" w:rsidP="003C75AD">
            <w:pPr>
              <w:outlineLvl w:val="0"/>
              <w:rPr>
                <w:rFonts w:ascii="Arial" w:hAnsi="Arial" w:cs="Arial"/>
                <w:b/>
                <w:bCs/>
                <w:sz w:val="22"/>
                <w:szCs w:val="22"/>
              </w:rPr>
            </w:pPr>
          </w:p>
        </w:tc>
      </w:tr>
      <w:tr w:rsidR="00803D63" w:rsidRPr="009370B4" w14:paraId="0C1636DC" w14:textId="77777777" w:rsidTr="009370B4">
        <w:trPr>
          <w:trHeight w:val="215"/>
        </w:trPr>
        <w:tc>
          <w:tcPr>
            <w:tcW w:w="10980" w:type="dxa"/>
            <w:gridSpan w:val="4"/>
          </w:tcPr>
          <w:p w14:paraId="3C6D34FA" w14:textId="77777777" w:rsidR="00803D63" w:rsidRPr="009370B4" w:rsidRDefault="00803D63" w:rsidP="00803D63">
            <w:pPr>
              <w:widowControl w:val="0"/>
              <w:autoSpaceDE w:val="0"/>
              <w:autoSpaceDN w:val="0"/>
              <w:adjustRightInd w:val="0"/>
              <w:jc w:val="both"/>
              <w:rPr>
                <w:rFonts w:ascii="Arial" w:hAnsi="Arial" w:cs="Arial"/>
                <w:b/>
                <w:bCs/>
                <w:sz w:val="22"/>
                <w:szCs w:val="22"/>
              </w:rPr>
            </w:pPr>
            <w:r w:rsidRPr="009370B4">
              <w:rPr>
                <w:rFonts w:ascii="Arial" w:hAnsi="Arial" w:cs="Arial"/>
                <w:b/>
                <w:bCs/>
                <w:sz w:val="22"/>
                <w:szCs w:val="22"/>
              </w:rPr>
              <w:t>HPU ILOs, General Education SLOs, Course SLOs, and Assessments of Student Learning</w:t>
            </w:r>
          </w:p>
          <w:p w14:paraId="58494A9A" w14:textId="77777777" w:rsidR="00803D63" w:rsidRPr="009370B4" w:rsidRDefault="00803D63" w:rsidP="00C27906">
            <w:pPr>
              <w:widowControl w:val="0"/>
              <w:autoSpaceDE w:val="0"/>
              <w:autoSpaceDN w:val="0"/>
              <w:adjustRightInd w:val="0"/>
              <w:rPr>
                <w:rFonts w:ascii="Arial" w:hAnsi="Arial" w:cs="Arial"/>
                <w:b/>
                <w:bCs/>
                <w:sz w:val="22"/>
                <w:szCs w:val="22"/>
              </w:rPr>
            </w:pPr>
            <w:r w:rsidRPr="009370B4">
              <w:rPr>
                <w:rFonts w:ascii="Arial" w:hAnsi="Arial" w:cs="Arial"/>
                <w:bCs/>
                <w:i/>
                <w:sz w:val="22"/>
                <w:szCs w:val="22"/>
              </w:rPr>
              <w:t>[In the table below, list your course Student Learning Outcomes (SLOs) i.e., statements of what students will know and be able to do by the end of the course. Align them with the HPU Institutional Learning Outcomes (ILOs) and General Education SLOs listed below. Then, align these outcomes with the relevant assessment(s) of student learning, i.e., assignments, quizzes, tests, papers, projects, presentations, etc.]</w:t>
            </w:r>
            <w:r w:rsidR="00C27906" w:rsidRPr="009370B4">
              <w:rPr>
                <w:rFonts w:ascii="Arial" w:hAnsi="Arial" w:cs="Arial"/>
                <w:b/>
                <w:bCs/>
                <w:sz w:val="22"/>
                <w:szCs w:val="22"/>
              </w:rPr>
              <w:t xml:space="preserve"> </w:t>
            </w:r>
          </w:p>
          <w:p w14:paraId="051B86FC" w14:textId="11B04E80" w:rsidR="00C928F5" w:rsidRPr="009370B4" w:rsidRDefault="00C928F5" w:rsidP="00C27906">
            <w:pPr>
              <w:widowControl w:val="0"/>
              <w:autoSpaceDE w:val="0"/>
              <w:autoSpaceDN w:val="0"/>
              <w:adjustRightInd w:val="0"/>
              <w:rPr>
                <w:rFonts w:ascii="Arial" w:hAnsi="Arial" w:cs="Arial"/>
                <w:b/>
                <w:bCs/>
                <w:sz w:val="22"/>
                <w:szCs w:val="22"/>
              </w:rPr>
            </w:pPr>
          </w:p>
        </w:tc>
      </w:tr>
      <w:tr w:rsidR="005803EA" w:rsidRPr="009370B4" w14:paraId="64500565" w14:textId="77777777" w:rsidTr="009370B4">
        <w:trPr>
          <w:trHeight w:val="215"/>
        </w:trPr>
        <w:tc>
          <w:tcPr>
            <w:tcW w:w="2745" w:type="dxa"/>
          </w:tcPr>
          <w:p w14:paraId="7A39E029" w14:textId="77777777" w:rsidR="005803EA" w:rsidRPr="009370B4" w:rsidRDefault="005803EA" w:rsidP="005803EA">
            <w:pPr>
              <w:widowControl w:val="0"/>
              <w:autoSpaceDE w:val="0"/>
              <w:autoSpaceDN w:val="0"/>
              <w:adjustRightInd w:val="0"/>
              <w:rPr>
                <w:rFonts w:ascii="Arial" w:hAnsi="Arial" w:cs="Arial"/>
                <w:b/>
                <w:bCs/>
                <w:sz w:val="22"/>
                <w:szCs w:val="22"/>
              </w:rPr>
            </w:pPr>
            <w:r w:rsidRPr="009370B4">
              <w:rPr>
                <w:rFonts w:ascii="Arial" w:hAnsi="Arial" w:cs="Arial"/>
                <w:b/>
                <w:bCs/>
                <w:sz w:val="22"/>
                <w:szCs w:val="22"/>
              </w:rPr>
              <w:t xml:space="preserve">HPU </w:t>
            </w:r>
          </w:p>
          <w:p w14:paraId="7C9FAA9D" w14:textId="48787526" w:rsidR="005803EA" w:rsidRPr="009370B4" w:rsidRDefault="005803EA" w:rsidP="005803EA">
            <w:pPr>
              <w:widowControl w:val="0"/>
              <w:autoSpaceDE w:val="0"/>
              <w:autoSpaceDN w:val="0"/>
              <w:adjustRightInd w:val="0"/>
              <w:jc w:val="both"/>
              <w:rPr>
                <w:rFonts w:ascii="Arial" w:hAnsi="Arial" w:cs="Arial"/>
                <w:b/>
                <w:bCs/>
                <w:sz w:val="22"/>
                <w:szCs w:val="22"/>
              </w:rPr>
            </w:pPr>
            <w:r w:rsidRPr="009370B4">
              <w:rPr>
                <w:rFonts w:ascii="Arial" w:hAnsi="Arial" w:cs="Arial"/>
                <w:b/>
                <w:bCs/>
                <w:sz w:val="22"/>
                <w:szCs w:val="22"/>
              </w:rPr>
              <w:t>ILO</w:t>
            </w:r>
            <w:r w:rsidR="00C27906" w:rsidRPr="009370B4">
              <w:rPr>
                <w:rFonts w:ascii="Arial" w:hAnsi="Arial" w:cs="Arial"/>
                <w:b/>
                <w:bCs/>
                <w:sz w:val="22"/>
                <w:szCs w:val="22"/>
              </w:rPr>
              <w:t>s</w:t>
            </w:r>
          </w:p>
        </w:tc>
        <w:tc>
          <w:tcPr>
            <w:tcW w:w="2745" w:type="dxa"/>
          </w:tcPr>
          <w:p w14:paraId="1A372320" w14:textId="77777777" w:rsidR="005803EA" w:rsidRPr="009370B4" w:rsidRDefault="005803EA" w:rsidP="005803EA">
            <w:pPr>
              <w:widowControl w:val="0"/>
              <w:autoSpaceDE w:val="0"/>
              <w:autoSpaceDN w:val="0"/>
              <w:adjustRightInd w:val="0"/>
              <w:rPr>
                <w:rFonts w:ascii="Arial" w:hAnsi="Arial" w:cs="Arial"/>
                <w:b/>
                <w:bCs/>
                <w:sz w:val="22"/>
                <w:szCs w:val="22"/>
              </w:rPr>
            </w:pPr>
            <w:r w:rsidRPr="009370B4">
              <w:rPr>
                <w:rFonts w:ascii="Arial" w:hAnsi="Arial" w:cs="Arial"/>
                <w:b/>
                <w:bCs/>
                <w:sz w:val="22"/>
                <w:szCs w:val="22"/>
              </w:rPr>
              <w:t xml:space="preserve">General Education </w:t>
            </w:r>
          </w:p>
          <w:p w14:paraId="14614D49" w14:textId="2571F34A" w:rsidR="005803EA" w:rsidRPr="009370B4" w:rsidRDefault="005803EA" w:rsidP="005803EA">
            <w:pPr>
              <w:widowControl w:val="0"/>
              <w:autoSpaceDE w:val="0"/>
              <w:autoSpaceDN w:val="0"/>
              <w:adjustRightInd w:val="0"/>
              <w:jc w:val="both"/>
              <w:rPr>
                <w:rFonts w:ascii="Arial" w:hAnsi="Arial" w:cs="Arial"/>
                <w:b/>
                <w:bCs/>
                <w:sz w:val="22"/>
                <w:szCs w:val="22"/>
              </w:rPr>
            </w:pPr>
            <w:r w:rsidRPr="009370B4">
              <w:rPr>
                <w:rFonts w:ascii="Arial" w:hAnsi="Arial" w:cs="Arial"/>
                <w:b/>
                <w:bCs/>
                <w:sz w:val="22"/>
                <w:szCs w:val="22"/>
              </w:rPr>
              <w:t>SLO</w:t>
            </w:r>
            <w:r w:rsidR="00C739C1" w:rsidRPr="009370B4">
              <w:rPr>
                <w:rFonts w:ascii="Arial" w:hAnsi="Arial" w:cs="Arial"/>
                <w:b/>
                <w:bCs/>
                <w:sz w:val="22"/>
                <w:szCs w:val="22"/>
              </w:rPr>
              <w:t>s</w:t>
            </w:r>
          </w:p>
        </w:tc>
        <w:tc>
          <w:tcPr>
            <w:tcW w:w="2745" w:type="dxa"/>
          </w:tcPr>
          <w:p w14:paraId="71CEA4F3" w14:textId="77777777" w:rsidR="005803EA" w:rsidRPr="009370B4" w:rsidRDefault="005803EA" w:rsidP="005803EA">
            <w:pPr>
              <w:widowControl w:val="0"/>
              <w:autoSpaceDE w:val="0"/>
              <w:autoSpaceDN w:val="0"/>
              <w:adjustRightInd w:val="0"/>
              <w:jc w:val="both"/>
              <w:rPr>
                <w:rFonts w:ascii="Arial" w:hAnsi="Arial" w:cs="Arial"/>
                <w:b/>
                <w:bCs/>
                <w:sz w:val="22"/>
                <w:szCs w:val="22"/>
              </w:rPr>
            </w:pPr>
            <w:r w:rsidRPr="009370B4">
              <w:rPr>
                <w:rFonts w:ascii="Arial" w:hAnsi="Arial" w:cs="Arial"/>
                <w:b/>
                <w:bCs/>
                <w:sz w:val="22"/>
                <w:szCs w:val="22"/>
              </w:rPr>
              <w:t xml:space="preserve">Course </w:t>
            </w:r>
          </w:p>
          <w:p w14:paraId="73DEB3EC" w14:textId="1256C28A" w:rsidR="005803EA" w:rsidRPr="009370B4" w:rsidRDefault="005803EA" w:rsidP="005803EA">
            <w:pPr>
              <w:widowControl w:val="0"/>
              <w:autoSpaceDE w:val="0"/>
              <w:autoSpaceDN w:val="0"/>
              <w:adjustRightInd w:val="0"/>
              <w:jc w:val="both"/>
              <w:rPr>
                <w:rFonts w:ascii="Arial" w:hAnsi="Arial" w:cs="Arial"/>
                <w:b/>
                <w:bCs/>
                <w:sz w:val="22"/>
                <w:szCs w:val="22"/>
              </w:rPr>
            </w:pPr>
            <w:r w:rsidRPr="009370B4">
              <w:rPr>
                <w:rFonts w:ascii="Arial" w:hAnsi="Arial" w:cs="Arial"/>
                <w:b/>
                <w:bCs/>
                <w:sz w:val="22"/>
                <w:szCs w:val="22"/>
              </w:rPr>
              <w:t>SLO</w:t>
            </w:r>
            <w:r w:rsidR="00C739C1" w:rsidRPr="009370B4">
              <w:rPr>
                <w:rFonts w:ascii="Arial" w:hAnsi="Arial" w:cs="Arial"/>
                <w:b/>
                <w:bCs/>
                <w:sz w:val="22"/>
                <w:szCs w:val="22"/>
              </w:rPr>
              <w:t>s</w:t>
            </w:r>
          </w:p>
        </w:tc>
        <w:tc>
          <w:tcPr>
            <w:tcW w:w="2745" w:type="dxa"/>
          </w:tcPr>
          <w:p w14:paraId="23A3F739" w14:textId="6F866828" w:rsidR="005803EA" w:rsidRPr="009370B4" w:rsidRDefault="005803EA" w:rsidP="00C739C1">
            <w:pPr>
              <w:widowControl w:val="0"/>
              <w:autoSpaceDE w:val="0"/>
              <w:autoSpaceDN w:val="0"/>
              <w:adjustRightInd w:val="0"/>
              <w:rPr>
                <w:rFonts w:ascii="Arial" w:hAnsi="Arial" w:cs="Arial"/>
                <w:b/>
                <w:bCs/>
                <w:sz w:val="22"/>
                <w:szCs w:val="22"/>
              </w:rPr>
            </w:pPr>
            <w:r w:rsidRPr="009370B4">
              <w:rPr>
                <w:rFonts w:ascii="Arial" w:hAnsi="Arial" w:cs="Arial"/>
                <w:b/>
                <w:bCs/>
                <w:sz w:val="22"/>
                <w:szCs w:val="22"/>
              </w:rPr>
              <w:t>Assessment</w:t>
            </w:r>
            <w:r w:rsidR="00C739C1" w:rsidRPr="009370B4">
              <w:rPr>
                <w:rFonts w:ascii="Arial" w:hAnsi="Arial" w:cs="Arial"/>
                <w:b/>
                <w:bCs/>
                <w:sz w:val="22"/>
                <w:szCs w:val="22"/>
              </w:rPr>
              <w:t>s</w:t>
            </w:r>
            <w:r w:rsidRPr="009370B4">
              <w:rPr>
                <w:rFonts w:ascii="Arial" w:hAnsi="Arial" w:cs="Arial"/>
                <w:b/>
                <w:bCs/>
                <w:sz w:val="22"/>
                <w:szCs w:val="22"/>
              </w:rPr>
              <w:t xml:space="preserve"> of Student Learning</w:t>
            </w:r>
          </w:p>
        </w:tc>
      </w:tr>
      <w:tr w:rsidR="005803EA" w:rsidRPr="009370B4" w14:paraId="47778B02" w14:textId="77777777" w:rsidTr="009370B4">
        <w:trPr>
          <w:trHeight w:val="215"/>
        </w:trPr>
        <w:tc>
          <w:tcPr>
            <w:tcW w:w="2745" w:type="dxa"/>
          </w:tcPr>
          <w:p w14:paraId="3C76DF35" w14:textId="6D261D7F" w:rsidR="005803EA" w:rsidRPr="009370B4" w:rsidRDefault="005A70D2" w:rsidP="005A70D2">
            <w:pPr>
              <w:widowControl w:val="0"/>
              <w:autoSpaceDE w:val="0"/>
              <w:autoSpaceDN w:val="0"/>
              <w:adjustRightInd w:val="0"/>
              <w:rPr>
                <w:rFonts w:ascii="Arial" w:hAnsi="Arial" w:cs="Arial"/>
                <w:b/>
                <w:bCs/>
                <w:sz w:val="22"/>
                <w:szCs w:val="22"/>
              </w:rPr>
            </w:pPr>
            <w:r w:rsidRPr="009370B4">
              <w:rPr>
                <w:rFonts w:ascii="Arial" w:hAnsi="Arial" w:cs="Arial"/>
                <w:i/>
                <w:sz w:val="22"/>
                <w:szCs w:val="22"/>
              </w:rPr>
              <w:t>Written Communication.</w:t>
            </w:r>
            <w:r w:rsidRPr="009370B4">
              <w:rPr>
                <w:rFonts w:ascii="Arial" w:hAnsi="Arial" w:cs="Arial"/>
                <w:b/>
                <w:sz w:val="22"/>
                <w:szCs w:val="22"/>
              </w:rPr>
              <w:t xml:space="preserve"> </w:t>
            </w:r>
            <w:r w:rsidRPr="009370B4">
              <w:rPr>
                <w:rFonts w:ascii="Arial" w:hAnsi="Arial" w:cs="Arial"/>
                <w:sz w:val="22"/>
                <w:szCs w:val="22"/>
              </w:rPr>
              <w:t>Students will organize their thoughts and feelings, synthesize relevant information and concepts, and effectively, clearly, and persuasively communicate their perspectives through written language.</w:t>
            </w:r>
          </w:p>
        </w:tc>
        <w:tc>
          <w:tcPr>
            <w:tcW w:w="2745" w:type="dxa"/>
          </w:tcPr>
          <w:p w14:paraId="7AA04381" w14:textId="77777777" w:rsidR="00D977A8" w:rsidRPr="00D977A8" w:rsidRDefault="00D977A8" w:rsidP="00D977A8">
            <w:pPr>
              <w:widowControl w:val="0"/>
              <w:spacing w:before="39"/>
              <w:ind w:right="-20"/>
              <w:contextualSpacing/>
              <w:rPr>
                <w:rFonts w:ascii="Arial" w:hAnsi="Arial" w:cs="Arial"/>
                <w:i/>
                <w:sz w:val="22"/>
                <w:szCs w:val="22"/>
              </w:rPr>
            </w:pPr>
            <w:r w:rsidRPr="00D977A8">
              <w:rPr>
                <w:rFonts w:ascii="Arial" w:hAnsi="Arial" w:cs="Arial"/>
                <w:i/>
                <w:sz w:val="22"/>
                <w:szCs w:val="22"/>
              </w:rPr>
              <w:t xml:space="preserve">Written </w:t>
            </w:r>
            <w:r w:rsidR="00C27906" w:rsidRPr="00D977A8">
              <w:rPr>
                <w:rFonts w:ascii="Arial" w:hAnsi="Arial" w:cs="Arial"/>
                <w:i/>
                <w:sz w:val="22"/>
                <w:szCs w:val="22"/>
              </w:rPr>
              <w:t>Communication</w:t>
            </w:r>
            <w:r w:rsidRPr="00D977A8">
              <w:rPr>
                <w:rFonts w:ascii="Arial" w:hAnsi="Arial" w:cs="Arial"/>
                <w:i/>
                <w:sz w:val="22"/>
                <w:szCs w:val="22"/>
              </w:rPr>
              <w:t>.</w:t>
            </w:r>
          </w:p>
          <w:p w14:paraId="375DD74F" w14:textId="5A9754E2" w:rsidR="005803EA" w:rsidRPr="00D977A8" w:rsidRDefault="00D977A8" w:rsidP="00D977A8">
            <w:pPr>
              <w:widowControl w:val="0"/>
              <w:spacing w:before="39"/>
              <w:ind w:right="-20"/>
              <w:contextualSpacing/>
              <w:rPr>
                <w:rFonts w:ascii="Arial" w:hAnsi="Arial" w:cs="Arial"/>
                <w:b/>
                <w:bCs/>
                <w:sz w:val="22"/>
                <w:szCs w:val="22"/>
              </w:rPr>
            </w:pPr>
            <w:r w:rsidRPr="00D977A8">
              <w:rPr>
                <w:rFonts w:ascii="Arial" w:hAnsi="Arial" w:cs="Arial"/>
                <w:sz w:val="22"/>
                <w:szCs w:val="22"/>
              </w:rPr>
              <w:t>Students write clearly and effectively for a variety of audiences and purposes.</w:t>
            </w:r>
            <w:r w:rsidR="00C27906" w:rsidRPr="00D977A8">
              <w:rPr>
                <w:rFonts w:ascii="Arial" w:hAnsi="Arial" w:cs="Arial"/>
                <w:i/>
                <w:sz w:val="22"/>
                <w:szCs w:val="22"/>
              </w:rPr>
              <w:t xml:space="preserve"> </w:t>
            </w:r>
          </w:p>
        </w:tc>
        <w:tc>
          <w:tcPr>
            <w:tcW w:w="2745" w:type="dxa"/>
          </w:tcPr>
          <w:p w14:paraId="2619D07C" w14:textId="77777777" w:rsidR="005803EA" w:rsidRPr="009370B4" w:rsidRDefault="005803EA" w:rsidP="005803EA">
            <w:pPr>
              <w:widowControl w:val="0"/>
              <w:autoSpaceDE w:val="0"/>
              <w:autoSpaceDN w:val="0"/>
              <w:adjustRightInd w:val="0"/>
              <w:jc w:val="both"/>
              <w:rPr>
                <w:rFonts w:ascii="Arial" w:hAnsi="Arial" w:cs="Arial"/>
                <w:b/>
                <w:bCs/>
                <w:sz w:val="22"/>
                <w:szCs w:val="22"/>
              </w:rPr>
            </w:pPr>
          </w:p>
        </w:tc>
        <w:tc>
          <w:tcPr>
            <w:tcW w:w="2745" w:type="dxa"/>
          </w:tcPr>
          <w:p w14:paraId="475FF645" w14:textId="77777777" w:rsidR="005803EA" w:rsidRPr="009370B4" w:rsidRDefault="005803EA" w:rsidP="005803EA">
            <w:pPr>
              <w:widowControl w:val="0"/>
              <w:autoSpaceDE w:val="0"/>
              <w:autoSpaceDN w:val="0"/>
              <w:adjustRightInd w:val="0"/>
              <w:jc w:val="both"/>
              <w:rPr>
                <w:rFonts w:ascii="Arial" w:hAnsi="Arial" w:cs="Arial"/>
                <w:b/>
                <w:bCs/>
                <w:sz w:val="22"/>
                <w:szCs w:val="22"/>
              </w:rPr>
            </w:pPr>
          </w:p>
        </w:tc>
      </w:tr>
      <w:tr w:rsidR="005803EA" w:rsidRPr="009370B4" w14:paraId="41AB5350" w14:textId="77777777" w:rsidTr="009370B4">
        <w:trPr>
          <w:trHeight w:val="215"/>
        </w:trPr>
        <w:tc>
          <w:tcPr>
            <w:tcW w:w="2745" w:type="dxa"/>
          </w:tcPr>
          <w:p w14:paraId="28E80AA7" w14:textId="396BE3F8" w:rsidR="005803EA" w:rsidRPr="009370B4" w:rsidRDefault="005A70D2" w:rsidP="005A70D2">
            <w:pPr>
              <w:widowControl w:val="0"/>
              <w:autoSpaceDE w:val="0"/>
              <w:autoSpaceDN w:val="0"/>
              <w:adjustRightInd w:val="0"/>
              <w:rPr>
                <w:rFonts w:ascii="Arial" w:hAnsi="Arial" w:cs="Arial"/>
                <w:b/>
                <w:bCs/>
                <w:sz w:val="22"/>
                <w:szCs w:val="22"/>
              </w:rPr>
            </w:pPr>
            <w:r w:rsidRPr="009370B4">
              <w:rPr>
                <w:rFonts w:ascii="Arial" w:hAnsi="Arial" w:cs="Arial"/>
                <w:i/>
                <w:sz w:val="22"/>
                <w:szCs w:val="22"/>
              </w:rPr>
              <w:t>Information Literacy.</w:t>
            </w:r>
            <w:r w:rsidRPr="009370B4">
              <w:rPr>
                <w:rFonts w:ascii="Arial" w:hAnsi="Arial" w:cs="Arial"/>
                <w:sz w:val="22"/>
                <w:szCs w:val="22"/>
              </w:rPr>
              <w:t xml:space="preserve"> Students will demonstrate the ability to recognize and articulate an information need, and to access, evaluate, and use relevant source material effectively, ethically, and legally in their academic pursuits.</w:t>
            </w:r>
          </w:p>
        </w:tc>
        <w:tc>
          <w:tcPr>
            <w:tcW w:w="2745" w:type="dxa"/>
          </w:tcPr>
          <w:p w14:paraId="68ED74DE" w14:textId="1DFFB1B7" w:rsidR="005803EA" w:rsidRPr="00D977A8" w:rsidRDefault="00C27906" w:rsidP="00D977A8">
            <w:pPr>
              <w:widowControl w:val="0"/>
              <w:spacing w:before="39"/>
              <w:ind w:right="-20"/>
              <w:contextualSpacing/>
              <w:rPr>
                <w:rFonts w:ascii="Arial" w:hAnsi="Arial" w:cs="Arial"/>
                <w:b/>
                <w:bCs/>
                <w:sz w:val="22"/>
                <w:szCs w:val="22"/>
              </w:rPr>
            </w:pPr>
            <w:r w:rsidRPr="00D977A8">
              <w:rPr>
                <w:rFonts w:ascii="Arial" w:hAnsi="Arial" w:cs="Arial"/>
                <w:i/>
                <w:sz w:val="22"/>
                <w:szCs w:val="22"/>
              </w:rPr>
              <w:t>Information Literacy.</w:t>
            </w:r>
            <w:r w:rsidRPr="00D977A8">
              <w:rPr>
                <w:rFonts w:ascii="Arial" w:hAnsi="Arial" w:cs="Arial"/>
                <w:sz w:val="22"/>
                <w:szCs w:val="22"/>
              </w:rPr>
              <w:t xml:space="preserve"> </w:t>
            </w:r>
            <w:r w:rsidR="00D977A8" w:rsidRPr="00D977A8">
              <w:rPr>
                <w:rFonts w:ascii="Arial" w:hAnsi="Arial" w:cs="Arial"/>
                <w:sz w:val="22"/>
                <w:szCs w:val="22"/>
              </w:rPr>
              <w:t>Students locate, interpret, determine the credibility of, and use information effectively, ethically, and legally.</w:t>
            </w:r>
          </w:p>
        </w:tc>
        <w:tc>
          <w:tcPr>
            <w:tcW w:w="2745" w:type="dxa"/>
          </w:tcPr>
          <w:p w14:paraId="78A95E6F" w14:textId="77777777" w:rsidR="005803EA" w:rsidRPr="009370B4" w:rsidRDefault="005803EA" w:rsidP="005803EA">
            <w:pPr>
              <w:widowControl w:val="0"/>
              <w:autoSpaceDE w:val="0"/>
              <w:autoSpaceDN w:val="0"/>
              <w:adjustRightInd w:val="0"/>
              <w:jc w:val="both"/>
              <w:rPr>
                <w:rFonts w:ascii="Arial" w:hAnsi="Arial" w:cs="Arial"/>
                <w:b/>
                <w:bCs/>
                <w:sz w:val="22"/>
                <w:szCs w:val="22"/>
              </w:rPr>
            </w:pPr>
          </w:p>
        </w:tc>
        <w:tc>
          <w:tcPr>
            <w:tcW w:w="2745" w:type="dxa"/>
          </w:tcPr>
          <w:p w14:paraId="1498B6D9" w14:textId="77777777" w:rsidR="005803EA" w:rsidRPr="009370B4" w:rsidRDefault="005803EA" w:rsidP="005803EA">
            <w:pPr>
              <w:widowControl w:val="0"/>
              <w:autoSpaceDE w:val="0"/>
              <w:autoSpaceDN w:val="0"/>
              <w:adjustRightInd w:val="0"/>
              <w:jc w:val="both"/>
              <w:rPr>
                <w:rFonts w:ascii="Arial" w:hAnsi="Arial" w:cs="Arial"/>
                <w:b/>
                <w:bCs/>
                <w:sz w:val="22"/>
                <w:szCs w:val="22"/>
              </w:rPr>
            </w:pPr>
          </w:p>
        </w:tc>
      </w:tr>
      <w:tr w:rsidR="005803EA" w:rsidRPr="009370B4" w14:paraId="6DEC0EA3" w14:textId="77777777" w:rsidTr="009370B4">
        <w:trPr>
          <w:trHeight w:val="215"/>
        </w:trPr>
        <w:tc>
          <w:tcPr>
            <w:tcW w:w="2745" w:type="dxa"/>
          </w:tcPr>
          <w:p w14:paraId="65146BE2" w14:textId="3C77E18B" w:rsidR="005803EA" w:rsidRPr="009370B4" w:rsidRDefault="005803EA" w:rsidP="00C27906">
            <w:pPr>
              <w:widowControl w:val="0"/>
              <w:spacing w:before="39"/>
              <w:ind w:right="-20"/>
              <w:contextualSpacing/>
              <w:rPr>
                <w:rFonts w:ascii="Arial" w:hAnsi="Arial" w:cs="Arial"/>
                <w:b/>
                <w:bCs/>
                <w:sz w:val="22"/>
                <w:szCs w:val="22"/>
              </w:rPr>
            </w:pPr>
          </w:p>
        </w:tc>
        <w:tc>
          <w:tcPr>
            <w:tcW w:w="2745" w:type="dxa"/>
          </w:tcPr>
          <w:p w14:paraId="5B7B9FEE" w14:textId="4C9FED34" w:rsidR="005803EA" w:rsidRPr="00D977A8" w:rsidRDefault="00C928F5" w:rsidP="00D977A8">
            <w:pPr>
              <w:widowControl w:val="0"/>
              <w:autoSpaceDE w:val="0"/>
              <w:autoSpaceDN w:val="0"/>
              <w:adjustRightInd w:val="0"/>
              <w:rPr>
                <w:rFonts w:ascii="Arial" w:hAnsi="Arial" w:cs="Arial"/>
                <w:b/>
                <w:bCs/>
                <w:sz w:val="22"/>
                <w:szCs w:val="22"/>
              </w:rPr>
            </w:pPr>
            <w:r w:rsidRPr="00D977A8">
              <w:rPr>
                <w:rFonts w:ascii="Arial" w:hAnsi="Arial" w:cs="Arial"/>
                <w:i/>
                <w:sz w:val="22"/>
                <w:szCs w:val="22"/>
              </w:rPr>
              <w:t>Critical Thinking.</w:t>
            </w:r>
            <w:r w:rsidRPr="00D977A8">
              <w:rPr>
                <w:rFonts w:ascii="Arial" w:hAnsi="Arial" w:cs="Arial"/>
                <w:sz w:val="22"/>
                <w:szCs w:val="22"/>
              </w:rPr>
              <w:t xml:space="preserve"> </w:t>
            </w:r>
            <w:r w:rsidR="00D977A8" w:rsidRPr="00D977A8">
              <w:rPr>
                <w:rFonts w:ascii="Arial" w:hAnsi="Arial" w:cs="Arial"/>
                <w:sz w:val="22"/>
                <w:szCs w:val="22"/>
              </w:rPr>
              <w:t>Students synthesize information, explain issues, analyze concepts and evidence, assess assumptions, define their own perspectives and positions, and evaluate the implications and consequences of their conclusions.</w:t>
            </w:r>
          </w:p>
        </w:tc>
        <w:tc>
          <w:tcPr>
            <w:tcW w:w="2745" w:type="dxa"/>
          </w:tcPr>
          <w:p w14:paraId="30B35DB4" w14:textId="77777777" w:rsidR="005803EA" w:rsidRPr="009370B4" w:rsidRDefault="005803EA" w:rsidP="005803EA">
            <w:pPr>
              <w:widowControl w:val="0"/>
              <w:autoSpaceDE w:val="0"/>
              <w:autoSpaceDN w:val="0"/>
              <w:adjustRightInd w:val="0"/>
              <w:jc w:val="both"/>
              <w:rPr>
                <w:rFonts w:ascii="Arial" w:hAnsi="Arial" w:cs="Arial"/>
                <w:b/>
                <w:bCs/>
                <w:sz w:val="22"/>
                <w:szCs w:val="22"/>
              </w:rPr>
            </w:pPr>
          </w:p>
        </w:tc>
        <w:tc>
          <w:tcPr>
            <w:tcW w:w="2745" w:type="dxa"/>
          </w:tcPr>
          <w:p w14:paraId="6C1E9FF9" w14:textId="77777777" w:rsidR="005803EA" w:rsidRPr="009370B4" w:rsidRDefault="005803EA" w:rsidP="005803EA">
            <w:pPr>
              <w:widowControl w:val="0"/>
              <w:autoSpaceDE w:val="0"/>
              <w:autoSpaceDN w:val="0"/>
              <w:adjustRightInd w:val="0"/>
              <w:jc w:val="both"/>
              <w:rPr>
                <w:rFonts w:ascii="Arial" w:hAnsi="Arial" w:cs="Arial"/>
                <w:b/>
                <w:bCs/>
                <w:sz w:val="22"/>
                <w:szCs w:val="22"/>
              </w:rPr>
            </w:pPr>
          </w:p>
        </w:tc>
      </w:tr>
    </w:tbl>
    <w:p w14:paraId="43EC3E30" w14:textId="77777777" w:rsidR="009370B4" w:rsidRDefault="009370B4">
      <w:r>
        <w:br w:type="page"/>
      </w:r>
    </w:p>
    <w:tbl>
      <w:tblPr>
        <w:tblStyle w:val="TableGrid"/>
        <w:tblW w:w="11003" w:type="dxa"/>
        <w:tblInd w:w="-725" w:type="dxa"/>
        <w:tblLook w:val="04A0" w:firstRow="1" w:lastRow="0" w:firstColumn="1" w:lastColumn="0" w:noHBand="0" w:noVBand="1"/>
      </w:tblPr>
      <w:tblGrid>
        <w:gridCol w:w="11003"/>
      </w:tblGrid>
      <w:tr w:rsidR="00843818" w:rsidRPr="009370B4" w14:paraId="2AB1C2DE" w14:textId="77777777" w:rsidTr="00C928F5">
        <w:trPr>
          <w:trHeight w:val="215"/>
        </w:trPr>
        <w:tc>
          <w:tcPr>
            <w:tcW w:w="11003" w:type="dxa"/>
          </w:tcPr>
          <w:p w14:paraId="732C3EE7" w14:textId="01D783E9" w:rsidR="00843818" w:rsidRPr="009370B4" w:rsidRDefault="00843818" w:rsidP="00843818">
            <w:pPr>
              <w:pStyle w:val="NormalWeb"/>
              <w:spacing w:before="0" w:beforeAutospacing="0" w:after="0" w:afterAutospacing="0"/>
              <w:outlineLvl w:val="0"/>
              <w:rPr>
                <w:rFonts w:ascii="Arial" w:hAnsi="Arial" w:cs="Arial"/>
                <w:b/>
                <w:bCs/>
                <w:sz w:val="22"/>
                <w:szCs w:val="22"/>
              </w:rPr>
            </w:pPr>
            <w:r w:rsidRPr="009370B4">
              <w:rPr>
                <w:rFonts w:ascii="Arial" w:hAnsi="Arial" w:cs="Arial"/>
                <w:b/>
                <w:bCs/>
                <w:sz w:val="22"/>
                <w:szCs w:val="22"/>
              </w:rPr>
              <w:lastRenderedPageBreak/>
              <w:t>Attendance Policy:</w:t>
            </w:r>
          </w:p>
          <w:p w14:paraId="03762AF1" w14:textId="77777777" w:rsidR="007F62AF" w:rsidRPr="009370B4" w:rsidRDefault="007F62AF" w:rsidP="007F62AF">
            <w:pPr>
              <w:rPr>
                <w:rFonts w:ascii="Arial" w:hAnsi="Arial" w:cs="Arial"/>
                <w:sz w:val="22"/>
                <w:szCs w:val="22"/>
              </w:rPr>
            </w:pPr>
          </w:p>
          <w:p w14:paraId="3EC1C510" w14:textId="5C832566" w:rsidR="00843818" w:rsidRPr="009370B4" w:rsidRDefault="005F1EB7" w:rsidP="00775AD4">
            <w:pPr>
              <w:rPr>
                <w:rFonts w:ascii="Arial" w:hAnsi="Arial" w:cs="Arial"/>
                <w:b/>
                <w:bCs/>
                <w:sz w:val="22"/>
                <w:szCs w:val="22"/>
              </w:rPr>
            </w:pPr>
            <w:r w:rsidRPr="009370B4">
              <w:rPr>
                <w:rFonts w:ascii="Arial" w:hAnsi="Arial" w:cs="Arial"/>
                <w:sz w:val="22"/>
                <w:szCs w:val="22"/>
              </w:rPr>
              <w:t>[</w:t>
            </w:r>
            <w:r w:rsidRPr="009370B4">
              <w:rPr>
                <w:rFonts w:ascii="Arial" w:hAnsi="Arial" w:cs="Arial"/>
                <w:i/>
                <w:sz w:val="22"/>
                <w:szCs w:val="22"/>
              </w:rPr>
              <w:t>Insert department/program/course</w:t>
            </w:r>
            <w:r w:rsidR="001B42DB" w:rsidRPr="009370B4">
              <w:rPr>
                <w:rFonts w:ascii="Arial" w:hAnsi="Arial" w:cs="Arial"/>
                <w:i/>
                <w:sz w:val="22"/>
                <w:szCs w:val="22"/>
              </w:rPr>
              <w:t>-</w:t>
            </w:r>
            <w:r w:rsidRPr="009370B4">
              <w:rPr>
                <w:rFonts w:ascii="Arial" w:hAnsi="Arial" w:cs="Arial"/>
                <w:i/>
                <w:sz w:val="22"/>
                <w:szCs w:val="22"/>
              </w:rPr>
              <w:t>specific attendance policy</w:t>
            </w:r>
            <w:r w:rsidRPr="009370B4">
              <w:rPr>
                <w:rFonts w:ascii="Arial" w:hAnsi="Arial" w:cs="Arial"/>
                <w:sz w:val="22"/>
                <w:szCs w:val="22"/>
              </w:rPr>
              <w:t>]</w:t>
            </w:r>
            <w:r w:rsidR="007F62AF" w:rsidRPr="009370B4">
              <w:rPr>
                <w:rFonts w:ascii="Arial" w:hAnsi="Arial" w:cs="Arial"/>
                <w:b/>
                <w:bCs/>
                <w:sz w:val="22"/>
                <w:szCs w:val="22"/>
              </w:rPr>
              <w:t xml:space="preserve"> </w:t>
            </w:r>
          </w:p>
        </w:tc>
      </w:tr>
      <w:tr w:rsidR="00B502CA" w:rsidRPr="009370B4" w14:paraId="218ED295" w14:textId="77777777" w:rsidTr="00C928F5">
        <w:trPr>
          <w:trHeight w:val="215"/>
        </w:trPr>
        <w:tc>
          <w:tcPr>
            <w:tcW w:w="11003" w:type="dxa"/>
          </w:tcPr>
          <w:p w14:paraId="7F315366" w14:textId="225975E1" w:rsidR="00B502CA" w:rsidRPr="009370B4" w:rsidRDefault="00B502CA" w:rsidP="00843818">
            <w:pPr>
              <w:pStyle w:val="NormalWeb"/>
              <w:spacing w:before="0" w:beforeAutospacing="0" w:after="0" w:afterAutospacing="0"/>
              <w:outlineLvl w:val="0"/>
              <w:rPr>
                <w:rFonts w:ascii="Arial" w:hAnsi="Arial" w:cs="Arial"/>
                <w:b/>
                <w:bCs/>
                <w:sz w:val="22"/>
                <w:szCs w:val="22"/>
              </w:rPr>
            </w:pPr>
            <w:r w:rsidRPr="009370B4">
              <w:rPr>
                <w:rFonts w:ascii="Arial" w:hAnsi="Arial" w:cs="Arial"/>
                <w:b/>
                <w:bCs/>
                <w:sz w:val="22"/>
                <w:szCs w:val="22"/>
              </w:rPr>
              <w:t>Preparation/Participation Policy:</w:t>
            </w:r>
          </w:p>
          <w:p w14:paraId="5D0BFC19" w14:textId="77777777" w:rsidR="00B502CA" w:rsidRPr="009370B4" w:rsidRDefault="00B502CA" w:rsidP="00843818">
            <w:pPr>
              <w:pStyle w:val="NormalWeb"/>
              <w:spacing w:before="0" w:beforeAutospacing="0" w:after="0" w:afterAutospacing="0"/>
              <w:outlineLvl w:val="0"/>
              <w:rPr>
                <w:rFonts w:ascii="Arial" w:hAnsi="Arial" w:cs="Arial"/>
                <w:b/>
                <w:bCs/>
                <w:sz w:val="22"/>
                <w:szCs w:val="22"/>
              </w:rPr>
            </w:pPr>
          </w:p>
          <w:p w14:paraId="74DB7119" w14:textId="34462CA3" w:rsidR="00B502CA" w:rsidRPr="009370B4" w:rsidRDefault="00B502CA" w:rsidP="00775AD4">
            <w:pPr>
              <w:rPr>
                <w:rFonts w:ascii="Arial" w:hAnsi="Arial" w:cs="Arial"/>
                <w:b/>
                <w:bCs/>
                <w:sz w:val="22"/>
                <w:szCs w:val="22"/>
              </w:rPr>
            </w:pPr>
            <w:r w:rsidRPr="009370B4">
              <w:rPr>
                <w:rFonts w:ascii="Arial" w:hAnsi="Arial" w:cs="Arial"/>
                <w:sz w:val="22"/>
                <w:szCs w:val="22"/>
              </w:rPr>
              <w:t>[</w:t>
            </w:r>
            <w:r w:rsidRPr="009370B4">
              <w:rPr>
                <w:rFonts w:ascii="Arial" w:hAnsi="Arial" w:cs="Arial"/>
                <w:i/>
                <w:sz w:val="22"/>
                <w:szCs w:val="22"/>
              </w:rPr>
              <w:t>Insert department/program/course</w:t>
            </w:r>
            <w:r w:rsidR="001B42DB" w:rsidRPr="009370B4">
              <w:rPr>
                <w:rFonts w:ascii="Arial" w:hAnsi="Arial" w:cs="Arial"/>
                <w:i/>
                <w:sz w:val="22"/>
                <w:szCs w:val="22"/>
              </w:rPr>
              <w:t>-</w:t>
            </w:r>
            <w:r w:rsidRPr="009370B4">
              <w:rPr>
                <w:rFonts w:ascii="Arial" w:hAnsi="Arial" w:cs="Arial"/>
                <w:i/>
                <w:sz w:val="22"/>
                <w:szCs w:val="22"/>
              </w:rPr>
              <w:t>specific preparation/participation policy</w:t>
            </w:r>
            <w:r w:rsidRPr="009370B4">
              <w:rPr>
                <w:rFonts w:ascii="Arial" w:hAnsi="Arial" w:cs="Arial"/>
                <w:sz w:val="22"/>
                <w:szCs w:val="22"/>
              </w:rPr>
              <w:t>]</w:t>
            </w:r>
            <w:r w:rsidR="00775AD4" w:rsidRPr="009370B4">
              <w:rPr>
                <w:rFonts w:ascii="Arial" w:hAnsi="Arial" w:cs="Arial"/>
                <w:b/>
                <w:bCs/>
                <w:sz w:val="22"/>
                <w:szCs w:val="22"/>
              </w:rPr>
              <w:t xml:space="preserve"> </w:t>
            </w:r>
          </w:p>
        </w:tc>
      </w:tr>
      <w:tr w:rsidR="007F62AF" w:rsidRPr="009370B4" w14:paraId="3CA64568" w14:textId="77777777" w:rsidTr="00C928F5">
        <w:trPr>
          <w:trHeight w:val="215"/>
        </w:trPr>
        <w:tc>
          <w:tcPr>
            <w:tcW w:w="11003" w:type="dxa"/>
          </w:tcPr>
          <w:p w14:paraId="4F798F1D" w14:textId="6687E555" w:rsidR="007F62AF" w:rsidRPr="009370B4" w:rsidRDefault="00B502CA" w:rsidP="007F62AF">
            <w:pPr>
              <w:rPr>
                <w:rFonts w:ascii="Arial" w:hAnsi="Arial" w:cs="Arial"/>
                <w:b/>
                <w:sz w:val="22"/>
                <w:szCs w:val="22"/>
              </w:rPr>
            </w:pPr>
            <w:r w:rsidRPr="009370B4">
              <w:rPr>
                <w:rFonts w:ascii="Arial" w:hAnsi="Arial" w:cs="Arial"/>
                <w:b/>
                <w:sz w:val="22"/>
                <w:szCs w:val="22"/>
              </w:rPr>
              <w:t>Make-up Exams/</w:t>
            </w:r>
            <w:r w:rsidR="007F62AF" w:rsidRPr="009370B4">
              <w:rPr>
                <w:rFonts w:ascii="Arial" w:hAnsi="Arial" w:cs="Arial"/>
                <w:b/>
                <w:sz w:val="22"/>
                <w:szCs w:val="22"/>
              </w:rPr>
              <w:t xml:space="preserve">Late </w:t>
            </w:r>
            <w:r w:rsidR="00C128AF" w:rsidRPr="009370B4">
              <w:rPr>
                <w:rFonts w:ascii="Arial" w:hAnsi="Arial" w:cs="Arial"/>
                <w:b/>
                <w:sz w:val="22"/>
                <w:szCs w:val="22"/>
              </w:rPr>
              <w:t xml:space="preserve">Submissions </w:t>
            </w:r>
            <w:r w:rsidR="007F62AF" w:rsidRPr="009370B4">
              <w:rPr>
                <w:rFonts w:ascii="Arial" w:hAnsi="Arial" w:cs="Arial"/>
                <w:b/>
                <w:sz w:val="22"/>
                <w:szCs w:val="22"/>
              </w:rPr>
              <w:t>Policy:</w:t>
            </w:r>
          </w:p>
          <w:p w14:paraId="0574218F" w14:textId="77777777" w:rsidR="007F62AF" w:rsidRPr="009370B4" w:rsidRDefault="007F62AF" w:rsidP="007F62AF">
            <w:pPr>
              <w:rPr>
                <w:rFonts w:ascii="Arial" w:hAnsi="Arial" w:cs="Arial"/>
                <w:b/>
                <w:sz w:val="22"/>
                <w:szCs w:val="22"/>
              </w:rPr>
            </w:pPr>
          </w:p>
          <w:p w14:paraId="29EE790A" w14:textId="032B37F8" w:rsidR="007F62AF" w:rsidRPr="009370B4" w:rsidRDefault="005F1EB7" w:rsidP="00775AD4">
            <w:pPr>
              <w:rPr>
                <w:rFonts w:ascii="Arial" w:hAnsi="Arial" w:cs="Arial"/>
                <w:b/>
                <w:bCs/>
                <w:sz w:val="22"/>
                <w:szCs w:val="22"/>
              </w:rPr>
            </w:pPr>
            <w:r w:rsidRPr="009370B4">
              <w:rPr>
                <w:rFonts w:ascii="Arial" w:hAnsi="Arial" w:cs="Arial"/>
                <w:sz w:val="22"/>
                <w:szCs w:val="22"/>
              </w:rPr>
              <w:t>[</w:t>
            </w:r>
            <w:r w:rsidRPr="009370B4">
              <w:rPr>
                <w:rFonts w:ascii="Arial" w:hAnsi="Arial" w:cs="Arial"/>
                <w:i/>
                <w:sz w:val="22"/>
                <w:szCs w:val="22"/>
              </w:rPr>
              <w:t>Insert department/program/course</w:t>
            </w:r>
            <w:r w:rsidR="0016343F" w:rsidRPr="009370B4">
              <w:rPr>
                <w:rFonts w:ascii="Arial" w:hAnsi="Arial" w:cs="Arial"/>
                <w:i/>
                <w:sz w:val="22"/>
                <w:szCs w:val="22"/>
              </w:rPr>
              <w:t>-</w:t>
            </w:r>
            <w:r w:rsidRPr="009370B4">
              <w:rPr>
                <w:rFonts w:ascii="Arial" w:hAnsi="Arial" w:cs="Arial"/>
                <w:i/>
                <w:sz w:val="22"/>
                <w:szCs w:val="22"/>
              </w:rPr>
              <w:t xml:space="preserve">specific </w:t>
            </w:r>
            <w:r w:rsidR="00B502CA" w:rsidRPr="009370B4">
              <w:rPr>
                <w:rFonts w:ascii="Arial" w:hAnsi="Arial" w:cs="Arial"/>
                <w:i/>
                <w:sz w:val="22"/>
                <w:szCs w:val="22"/>
              </w:rPr>
              <w:t>make-up exam/</w:t>
            </w:r>
            <w:r w:rsidRPr="009370B4">
              <w:rPr>
                <w:rFonts w:ascii="Arial" w:hAnsi="Arial" w:cs="Arial"/>
                <w:i/>
                <w:sz w:val="22"/>
                <w:szCs w:val="22"/>
              </w:rPr>
              <w:t xml:space="preserve">late </w:t>
            </w:r>
            <w:r w:rsidR="00B502CA" w:rsidRPr="009370B4">
              <w:rPr>
                <w:rFonts w:ascii="Arial" w:hAnsi="Arial" w:cs="Arial"/>
                <w:i/>
                <w:sz w:val="22"/>
                <w:szCs w:val="22"/>
              </w:rPr>
              <w:t>assignment</w:t>
            </w:r>
            <w:r w:rsidRPr="009370B4">
              <w:rPr>
                <w:rFonts w:ascii="Arial" w:hAnsi="Arial" w:cs="Arial"/>
                <w:i/>
                <w:sz w:val="22"/>
                <w:szCs w:val="22"/>
              </w:rPr>
              <w:t xml:space="preserve"> policy</w:t>
            </w:r>
            <w:r w:rsidRPr="009370B4">
              <w:rPr>
                <w:rFonts w:ascii="Arial" w:hAnsi="Arial" w:cs="Arial"/>
                <w:sz w:val="22"/>
                <w:szCs w:val="22"/>
              </w:rPr>
              <w:t>]</w:t>
            </w:r>
            <w:r w:rsidR="00687F1B" w:rsidRPr="009370B4">
              <w:rPr>
                <w:rFonts w:ascii="Arial" w:hAnsi="Arial" w:cs="Arial"/>
                <w:b/>
                <w:bCs/>
                <w:sz w:val="22"/>
                <w:szCs w:val="22"/>
              </w:rPr>
              <w:t xml:space="preserve"> </w:t>
            </w:r>
          </w:p>
        </w:tc>
      </w:tr>
      <w:tr w:rsidR="00E6734E" w:rsidRPr="009370B4" w14:paraId="742F4CEA" w14:textId="77777777" w:rsidTr="00C928F5">
        <w:trPr>
          <w:trHeight w:val="215"/>
        </w:trPr>
        <w:tc>
          <w:tcPr>
            <w:tcW w:w="11003" w:type="dxa"/>
          </w:tcPr>
          <w:p w14:paraId="55A6AC4F" w14:textId="762D43EA" w:rsidR="00E6734E" w:rsidRPr="009370B4" w:rsidRDefault="00E6734E" w:rsidP="007F62AF">
            <w:pPr>
              <w:rPr>
                <w:rFonts w:ascii="Arial" w:hAnsi="Arial" w:cs="Arial"/>
                <w:b/>
                <w:sz w:val="22"/>
                <w:szCs w:val="22"/>
              </w:rPr>
            </w:pPr>
            <w:r w:rsidRPr="009370B4">
              <w:rPr>
                <w:rFonts w:ascii="Arial" w:hAnsi="Arial" w:cs="Arial"/>
                <w:b/>
                <w:sz w:val="22"/>
                <w:szCs w:val="22"/>
              </w:rPr>
              <w:t>Course-Specific Policies:</w:t>
            </w:r>
          </w:p>
          <w:p w14:paraId="674AB08C" w14:textId="77777777" w:rsidR="00E6734E" w:rsidRPr="009370B4" w:rsidRDefault="00E6734E" w:rsidP="007F62AF">
            <w:pPr>
              <w:rPr>
                <w:rFonts w:ascii="Arial" w:hAnsi="Arial" w:cs="Arial"/>
                <w:b/>
                <w:sz w:val="22"/>
                <w:szCs w:val="22"/>
              </w:rPr>
            </w:pPr>
          </w:p>
          <w:p w14:paraId="7EC8B0B0" w14:textId="2C0ED4E6" w:rsidR="00E6734E" w:rsidRPr="009370B4" w:rsidRDefault="00E6734E" w:rsidP="00775AD4">
            <w:pPr>
              <w:rPr>
                <w:rFonts w:ascii="Arial" w:hAnsi="Arial" w:cs="Arial"/>
                <w:b/>
                <w:sz w:val="22"/>
                <w:szCs w:val="22"/>
              </w:rPr>
            </w:pPr>
            <w:r w:rsidRPr="009370B4">
              <w:rPr>
                <w:rFonts w:ascii="Arial" w:hAnsi="Arial" w:cs="Arial"/>
                <w:sz w:val="22"/>
                <w:szCs w:val="22"/>
              </w:rPr>
              <w:t>[</w:t>
            </w:r>
            <w:r w:rsidRPr="009370B4">
              <w:rPr>
                <w:rFonts w:ascii="Arial" w:hAnsi="Arial" w:cs="Arial"/>
                <w:i/>
                <w:sz w:val="22"/>
                <w:szCs w:val="22"/>
              </w:rPr>
              <w:t>Insert any other department/program/course-specific policies, (assignments, examinations, etc.)]</w:t>
            </w:r>
            <w:r w:rsidR="00775AD4" w:rsidRPr="009370B4">
              <w:rPr>
                <w:rFonts w:ascii="Arial" w:hAnsi="Arial" w:cs="Arial"/>
                <w:b/>
                <w:sz w:val="22"/>
                <w:szCs w:val="22"/>
              </w:rPr>
              <w:t xml:space="preserve"> </w:t>
            </w:r>
          </w:p>
        </w:tc>
      </w:tr>
      <w:tr w:rsidR="006C702F" w:rsidRPr="009370B4" w14:paraId="3BE12F60" w14:textId="77777777" w:rsidTr="00C928F5">
        <w:trPr>
          <w:trHeight w:val="215"/>
        </w:trPr>
        <w:tc>
          <w:tcPr>
            <w:tcW w:w="11003" w:type="dxa"/>
          </w:tcPr>
          <w:p w14:paraId="0656721D" w14:textId="4DB34AEB" w:rsidR="006C702F" w:rsidRPr="009370B4" w:rsidRDefault="00AB7FFD" w:rsidP="006C702F">
            <w:pPr>
              <w:widowControl w:val="0"/>
              <w:autoSpaceDE w:val="0"/>
              <w:autoSpaceDN w:val="0"/>
              <w:adjustRightInd w:val="0"/>
              <w:rPr>
                <w:rFonts w:ascii="Arial" w:hAnsi="Arial" w:cs="Arial"/>
                <w:b/>
                <w:bCs/>
                <w:sz w:val="22"/>
                <w:szCs w:val="22"/>
              </w:rPr>
            </w:pPr>
            <w:r w:rsidRPr="009370B4">
              <w:rPr>
                <w:rFonts w:ascii="Arial" w:hAnsi="Arial" w:cs="Arial"/>
                <w:b/>
                <w:bCs/>
                <w:sz w:val="22"/>
                <w:szCs w:val="22"/>
              </w:rPr>
              <w:t>Academic</w:t>
            </w:r>
            <w:r w:rsidR="00C128AF" w:rsidRPr="009370B4">
              <w:rPr>
                <w:rFonts w:ascii="Arial" w:hAnsi="Arial" w:cs="Arial"/>
                <w:b/>
                <w:bCs/>
                <w:sz w:val="22"/>
                <w:szCs w:val="22"/>
              </w:rPr>
              <w:t xml:space="preserve"> Honesty Policy: </w:t>
            </w:r>
          </w:p>
          <w:p w14:paraId="0D6844FE" w14:textId="77777777" w:rsidR="0016343F" w:rsidRPr="009370B4" w:rsidRDefault="0016343F" w:rsidP="006C702F">
            <w:pPr>
              <w:widowControl w:val="0"/>
              <w:autoSpaceDE w:val="0"/>
              <w:autoSpaceDN w:val="0"/>
              <w:adjustRightInd w:val="0"/>
              <w:rPr>
                <w:rFonts w:ascii="Arial" w:hAnsi="Arial" w:cs="Arial"/>
                <w:b/>
                <w:bCs/>
                <w:sz w:val="22"/>
                <w:szCs w:val="22"/>
              </w:rPr>
            </w:pPr>
          </w:p>
          <w:p w14:paraId="2FA2D2DD" w14:textId="77777777" w:rsidR="00636D56" w:rsidRDefault="0016343F" w:rsidP="00636D56">
            <w:pPr>
              <w:rPr>
                <w:rFonts w:ascii="Arial" w:hAnsi="Arial" w:cs="Arial"/>
                <w:sz w:val="22"/>
                <w:szCs w:val="22"/>
              </w:rPr>
            </w:pPr>
            <w:r w:rsidRPr="009370B4">
              <w:rPr>
                <w:rFonts w:ascii="Arial" w:hAnsi="Arial" w:cs="Arial"/>
                <w:sz w:val="22"/>
                <w:szCs w:val="22"/>
              </w:rPr>
              <w:t xml:space="preserve">Hawaii Pacific University is dedicated to providing a learning environment based not only upon academic excellence but academic integrity as well.  In this course it is expected that you will adhere to all Hawaii Pacific University guidelines regarding academic dishonesty. It is Hawaii Pacific University policy that any act of Academic Dishonesty will incur a penalty up to and including expulsion from the University. Any student who cheats on an academic exercise, lends unauthorized assistance to others, or who hands in a completed assignment that is not his or her work will be sanctioned. The term “academic exercise” includes all forms of work submitted for points, grade, or credit. Please see the Student Handbook for the full policy. </w:t>
            </w:r>
            <w:hyperlink r:id="rId10" w:history="1">
              <w:r w:rsidR="00636D56" w:rsidRPr="00022FBB">
                <w:rPr>
                  <w:rStyle w:val="Hyperlink"/>
                  <w:rFonts w:ascii="Arial" w:hAnsi="Arial" w:cs="Arial"/>
                  <w:sz w:val="22"/>
                  <w:szCs w:val="22"/>
                </w:rPr>
                <w:t>www.hpu.edu/studenthandbook</w:t>
              </w:r>
            </w:hyperlink>
          </w:p>
          <w:p w14:paraId="7BDBD757" w14:textId="500A510D" w:rsidR="00775AD4" w:rsidRPr="009370B4" w:rsidRDefault="00775AD4" w:rsidP="00775AD4">
            <w:pPr>
              <w:rPr>
                <w:rFonts w:ascii="Arial" w:hAnsi="Arial" w:cs="Arial"/>
                <w:b/>
                <w:sz w:val="22"/>
                <w:szCs w:val="22"/>
              </w:rPr>
            </w:pPr>
          </w:p>
        </w:tc>
      </w:tr>
      <w:tr w:rsidR="00C128AF" w:rsidRPr="009370B4" w14:paraId="7B7B4DCB" w14:textId="77777777" w:rsidTr="00C928F5">
        <w:trPr>
          <w:trHeight w:val="215"/>
        </w:trPr>
        <w:tc>
          <w:tcPr>
            <w:tcW w:w="11003" w:type="dxa"/>
          </w:tcPr>
          <w:p w14:paraId="44647043" w14:textId="5C339C92" w:rsidR="00C128AF" w:rsidRPr="009370B4" w:rsidRDefault="00C128AF" w:rsidP="006C702F">
            <w:pPr>
              <w:widowControl w:val="0"/>
              <w:autoSpaceDE w:val="0"/>
              <w:autoSpaceDN w:val="0"/>
              <w:adjustRightInd w:val="0"/>
              <w:rPr>
                <w:rFonts w:ascii="Arial" w:hAnsi="Arial" w:cs="Arial"/>
                <w:b/>
                <w:bCs/>
                <w:sz w:val="22"/>
                <w:szCs w:val="22"/>
              </w:rPr>
            </w:pPr>
            <w:r w:rsidRPr="009370B4">
              <w:rPr>
                <w:rFonts w:ascii="Arial" w:hAnsi="Arial" w:cs="Arial"/>
                <w:b/>
                <w:bCs/>
                <w:sz w:val="22"/>
                <w:szCs w:val="22"/>
              </w:rPr>
              <w:t>Professional and Ethical Conduct Policy:</w:t>
            </w:r>
          </w:p>
          <w:p w14:paraId="430A6BE6" w14:textId="77777777" w:rsidR="00C128AF" w:rsidRPr="009370B4" w:rsidRDefault="00C128AF" w:rsidP="006C702F">
            <w:pPr>
              <w:widowControl w:val="0"/>
              <w:autoSpaceDE w:val="0"/>
              <w:autoSpaceDN w:val="0"/>
              <w:adjustRightInd w:val="0"/>
              <w:rPr>
                <w:rFonts w:ascii="Arial" w:hAnsi="Arial" w:cs="Arial"/>
                <w:b/>
                <w:bCs/>
                <w:sz w:val="22"/>
                <w:szCs w:val="22"/>
              </w:rPr>
            </w:pPr>
          </w:p>
          <w:p w14:paraId="33BD2D30" w14:textId="35DBAC90" w:rsidR="00C128AF" w:rsidRPr="009370B4" w:rsidRDefault="00C128AF" w:rsidP="00C128AF">
            <w:pPr>
              <w:widowControl w:val="0"/>
              <w:autoSpaceDE w:val="0"/>
              <w:autoSpaceDN w:val="0"/>
              <w:adjustRightInd w:val="0"/>
              <w:rPr>
                <w:rFonts w:ascii="Arial" w:hAnsi="Arial" w:cs="Arial"/>
                <w:bCs/>
                <w:i/>
                <w:sz w:val="22"/>
                <w:szCs w:val="22"/>
              </w:rPr>
            </w:pPr>
            <w:r w:rsidRPr="009370B4">
              <w:rPr>
                <w:rFonts w:ascii="Arial" w:hAnsi="Arial" w:cs="Arial"/>
                <w:bCs/>
                <w:i/>
                <w:sz w:val="22"/>
                <w:szCs w:val="22"/>
              </w:rPr>
              <w:t>[Insert any other department/program/course-specific professional and ethical conduct policies, e.g. policies regarding plagiarism, cheating, etc.]</w:t>
            </w:r>
          </w:p>
        </w:tc>
      </w:tr>
      <w:tr w:rsidR="006C702F" w:rsidRPr="009370B4" w14:paraId="17D7E674" w14:textId="77777777" w:rsidTr="00C928F5">
        <w:trPr>
          <w:trHeight w:val="215"/>
        </w:trPr>
        <w:tc>
          <w:tcPr>
            <w:tcW w:w="11003" w:type="dxa"/>
          </w:tcPr>
          <w:p w14:paraId="14BF5134" w14:textId="77777777" w:rsidR="00FF6D88" w:rsidRPr="00FF6D88" w:rsidRDefault="00FF6D88" w:rsidP="00FF6D88">
            <w:pPr>
              <w:rPr>
                <w:rFonts w:ascii="Arial" w:hAnsi="Arial" w:cs="Arial"/>
                <w:b/>
                <w:sz w:val="22"/>
                <w:szCs w:val="22"/>
              </w:rPr>
            </w:pPr>
            <w:r w:rsidRPr="00FF6D88">
              <w:rPr>
                <w:rFonts w:ascii="Arial" w:hAnsi="Arial" w:cs="Arial"/>
                <w:b/>
                <w:bCs/>
                <w:sz w:val="22"/>
                <w:szCs w:val="22"/>
              </w:rPr>
              <w:t>T</w:t>
            </w:r>
            <w:r w:rsidRPr="00FF6D88">
              <w:rPr>
                <w:rFonts w:ascii="Arial" w:hAnsi="Arial" w:cs="Arial"/>
                <w:b/>
                <w:sz w:val="22"/>
                <w:szCs w:val="22"/>
              </w:rPr>
              <w:t>itle IX - Sexual Discrimination and Sexual Misconduct Policy</w:t>
            </w:r>
          </w:p>
          <w:p w14:paraId="1BB0B577" w14:textId="77777777" w:rsidR="009370B4" w:rsidRPr="009370B4" w:rsidRDefault="009370B4" w:rsidP="009370B4">
            <w:pPr>
              <w:rPr>
                <w:rFonts w:ascii="Arial" w:hAnsi="Arial" w:cs="Arial"/>
                <w:b/>
                <w:bCs/>
                <w:sz w:val="22"/>
                <w:szCs w:val="22"/>
              </w:rPr>
            </w:pPr>
          </w:p>
          <w:p w14:paraId="652E5265" w14:textId="77777777" w:rsidR="009370B4" w:rsidRPr="009370B4" w:rsidRDefault="009370B4" w:rsidP="009370B4">
            <w:pPr>
              <w:rPr>
                <w:rFonts w:ascii="Arial" w:hAnsi="Arial" w:cs="Arial"/>
                <w:color w:val="0070C0"/>
                <w:sz w:val="22"/>
                <w:szCs w:val="22"/>
              </w:rPr>
            </w:pPr>
            <w:r w:rsidRPr="009370B4">
              <w:rPr>
                <w:rFonts w:ascii="Arial" w:hAnsi="Arial" w:cs="Arial"/>
                <w:sz w:val="22"/>
                <w:szCs w:val="22"/>
              </w:rPr>
              <w:t xml:space="preserve">HPU is committed to providing an educational environment free from sexual discrimination. Students, faculty and staff must report violations of sexual harassment, sexual assaults, stalking, domestic violence, dating violence, and retaliation to trigger corrective and preventative actions as well as victim support services. Victim support services include assistance with filing police reports, referrals to counseling and medical providers, assignment of a victim advocate, and assistance with academic accommodations. Faculty and students who become aware of such violations should contact the Title IX Coordinator (808-687-7014) or file an anonymous report using the Compliance Hotline (877-270-5054 or </w:t>
            </w:r>
            <w:hyperlink r:id="rId11" w:history="1">
              <w:r w:rsidRPr="009370B4">
                <w:rPr>
                  <w:rStyle w:val="Hyperlink"/>
                  <w:rFonts w:ascii="Arial" w:hAnsi="Arial" w:cs="Arial"/>
                  <w:sz w:val="22"/>
                  <w:szCs w:val="22"/>
                </w:rPr>
                <w:t>www.tnwinc.com/hpu</w:t>
              </w:r>
            </w:hyperlink>
            <w:r w:rsidRPr="009370B4">
              <w:rPr>
                <w:rFonts w:ascii="Arial" w:hAnsi="Arial" w:cs="Arial"/>
                <w:sz w:val="22"/>
                <w:szCs w:val="22"/>
              </w:rPr>
              <w:t xml:space="preserve">). More details can be found at </w:t>
            </w:r>
            <w:hyperlink r:id="rId12" w:history="1">
              <w:r w:rsidRPr="009370B4">
                <w:rPr>
                  <w:rStyle w:val="Hyperlink"/>
                  <w:rFonts w:ascii="Arial" w:hAnsi="Arial" w:cs="Arial"/>
                  <w:sz w:val="22"/>
                  <w:szCs w:val="22"/>
                </w:rPr>
                <w:t>www.hpu.edu/studenthandbook</w:t>
              </w:r>
            </w:hyperlink>
            <w:r w:rsidRPr="009370B4">
              <w:rPr>
                <w:rFonts w:ascii="Arial" w:hAnsi="Arial" w:cs="Arial"/>
                <w:sz w:val="22"/>
                <w:szCs w:val="22"/>
              </w:rPr>
              <w:t xml:space="preserve">.  </w:t>
            </w:r>
          </w:p>
          <w:p w14:paraId="28E943B9" w14:textId="30EDB40A" w:rsidR="0016343F" w:rsidRPr="009370B4" w:rsidRDefault="0016343F" w:rsidP="009370B4">
            <w:pPr>
              <w:rPr>
                <w:rFonts w:ascii="Arial" w:hAnsi="Arial" w:cs="Arial"/>
                <w:b/>
                <w:bCs/>
                <w:sz w:val="22"/>
                <w:szCs w:val="22"/>
              </w:rPr>
            </w:pPr>
          </w:p>
        </w:tc>
      </w:tr>
      <w:tr w:rsidR="0016343F" w:rsidRPr="009370B4" w14:paraId="2C207748" w14:textId="77777777" w:rsidTr="00C928F5">
        <w:trPr>
          <w:trHeight w:val="215"/>
        </w:trPr>
        <w:tc>
          <w:tcPr>
            <w:tcW w:w="11003" w:type="dxa"/>
          </w:tcPr>
          <w:p w14:paraId="409F024D" w14:textId="77777777" w:rsidR="00DB78C8" w:rsidRPr="00ED1C5A" w:rsidRDefault="00DB78C8" w:rsidP="00DB78C8">
            <w:pPr>
              <w:rPr>
                <w:rFonts w:ascii="Arial" w:hAnsi="Arial" w:cs="Arial"/>
                <w:b/>
                <w:bCs/>
                <w:sz w:val="22"/>
                <w:szCs w:val="22"/>
              </w:rPr>
            </w:pPr>
            <w:r>
              <w:rPr>
                <w:rFonts w:ascii="Arial" w:hAnsi="Arial" w:cs="Arial"/>
                <w:b/>
                <w:bCs/>
                <w:sz w:val="22"/>
                <w:szCs w:val="22"/>
              </w:rPr>
              <w:t xml:space="preserve">Accessibility Services </w:t>
            </w:r>
            <w:r w:rsidRPr="00ED1C5A">
              <w:rPr>
                <w:rFonts w:ascii="Arial" w:hAnsi="Arial" w:cs="Arial"/>
                <w:b/>
                <w:bCs/>
                <w:sz w:val="22"/>
                <w:szCs w:val="22"/>
              </w:rPr>
              <w:t>(ADA accommodation)</w:t>
            </w:r>
          </w:p>
          <w:p w14:paraId="2F280B75" w14:textId="77777777" w:rsidR="00DB78C8" w:rsidRPr="00ED1C5A" w:rsidRDefault="00DB78C8" w:rsidP="00DB78C8">
            <w:pPr>
              <w:rPr>
                <w:rFonts w:ascii="Arial" w:hAnsi="Arial" w:cs="Arial"/>
                <w:color w:val="1F497D"/>
                <w:sz w:val="22"/>
                <w:szCs w:val="22"/>
              </w:rPr>
            </w:pPr>
          </w:p>
          <w:p w14:paraId="59BC694C" w14:textId="29C19C99" w:rsidR="00775AD4" w:rsidRPr="009370B4" w:rsidRDefault="00DB78C8" w:rsidP="00324BEF">
            <w:pPr>
              <w:rPr>
                <w:rFonts w:ascii="Arial" w:hAnsi="Arial" w:cs="Arial"/>
                <w:b/>
                <w:bCs/>
                <w:sz w:val="22"/>
                <w:szCs w:val="22"/>
              </w:rPr>
            </w:pPr>
            <w:r w:rsidRPr="00E01B7F">
              <w:rPr>
                <w:rFonts w:ascii="Arial" w:hAnsi="Arial" w:cs="Arial"/>
                <w:sz w:val="22"/>
                <w:szCs w:val="22"/>
              </w:rPr>
              <w:t>Under the Rehabilitation Act of 1973 (Section 504), the Americans with Disabilities Act Amendments Act 2008 (ADAAA), and Title III (Public Accommodations) Hawai'i Pacific University does not discriminate against individuals with disabilities. Any student who feels he/she may need an accommodation based on the impact of a disability is invited to contact Accessibility Services at HPU (808-544-1197);</w:t>
            </w:r>
            <w:r>
              <w:rPr>
                <w:rFonts w:ascii="Arial" w:hAnsi="Arial" w:cs="Arial"/>
                <w:sz w:val="22"/>
                <w:szCs w:val="22"/>
              </w:rPr>
              <w:t xml:space="preserve"> at</w:t>
            </w:r>
            <w:r w:rsidRPr="00E01B7F">
              <w:rPr>
                <w:rFonts w:ascii="Arial" w:hAnsi="Arial" w:cs="Arial"/>
                <w:sz w:val="22"/>
                <w:szCs w:val="22"/>
              </w:rPr>
              <w:t xml:space="preserve"> </w:t>
            </w:r>
            <w:hyperlink r:id="rId13" w:history="1">
              <w:r w:rsidRPr="00E01B7F">
                <w:rPr>
                  <w:rStyle w:val="Hyperlink"/>
                  <w:rFonts w:ascii="Arial" w:hAnsi="Arial" w:cs="Arial"/>
                  <w:color w:val="auto"/>
                  <w:sz w:val="22"/>
                  <w:szCs w:val="22"/>
                </w:rPr>
                <w:t>access@hpu.edu</w:t>
              </w:r>
            </w:hyperlink>
            <w:r w:rsidRPr="00A8026F">
              <w:rPr>
                <w:rStyle w:val="Hyperlink"/>
                <w:rFonts w:ascii="Arial" w:hAnsi="Arial" w:cs="Arial"/>
                <w:color w:val="auto"/>
                <w:u w:val="none"/>
              </w:rPr>
              <w:t>,</w:t>
            </w:r>
            <w:r w:rsidRPr="00E01B7F">
              <w:rPr>
                <w:rFonts w:ascii="Arial" w:hAnsi="Arial" w:cs="Arial"/>
                <w:sz w:val="22"/>
                <w:szCs w:val="22"/>
              </w:rPr>
              <w:t xml:space="preserve"> or at the LB Bldg., Suite 602, 1060 Bishop Street). This is a necessary step in order to ensure reasonable accommodations in a course. Students are not expected to disclose their specific disability to the professor; </w:t>
            </w:r>
            <w:r>
              <w:rPr>
                <w:rFonts w:ascii="Arial" w:hAnsi="Arial" w:cs="Arial"/>
                <w:sz w:val="22"/>
                <w:szCs w:val="22"/>
              </w:rPr>
              <w:t xml:space="preserve">Accessibility Services </w:t>
            </w:r>
            <w:r w:rsidRPr="00E01B7F">
              <w:rPr>
                <w:rFonts w:ascii="Arial" w:hAnsi="Arial" w:cs="Arial"/>
                <w:sz w:val="22"/>
                <w:szCs w:val="22"/>
              </w:rPr>
              <w:t xml:space="preserve">will provide a letter for an instructor explaining the accommodations and </w:t>
            </w:r>
            <w:r>
              <w:rPr>
                <w:rFonts w:ascii="Arial" w:hAnsi="Arial" w:cs="Arial"/>
                <w:sz w:val="22"/>
                <w:szCs w:val="22"/>
              </w:rPr>
              <w:t xml:space="preserve">NOT </w:t>
            </w:r>
            <w:r w:rsidRPr="00E01B7F">
              <w:rPr>
                <w:rFonts w:ascii="Arial" w:hAnsi="Arial" w:cs="Arial"/>
                <w:sz w:val="22"/>
                <w:szCs w:val="22"/>
              </w:rPr>
              <w:t>the nature of the disability. If you would like to discuss other concerns</w:t>
            </w:r>
            <w:r>
              <w:rPr>
                <w:rFonts w:ascii="Arial" w:hAnsi="Arial" w:cs="Arial"/>
                <w:sz w:val="22"/>
                <w:szCs w:val="22"/>
              </w:rPr>
              <w:t>,</w:t>
            </w:r>
            <w:r w:rsidRPr="00E01B7F">
              <w:rPr>
                <w:rFonts w:ascii="Arial" w:hAnsi="Arial" w:cs="Arial"/>
                <w:sz w:val="22"/>
                <w:szCs w:val="22"/>
              </w:rPr>
              <w:t xml:space="preserve"> such as medical emergencies or arrangements in the event of an emergency evacuation, please make an appointment </w:t>
            </w:r>
            <w:r>
              <w:rPr>
                <w:rFonts w:ascii="Arial" w:hAnsi="Arial" w:cs="Arial"/>
                <w:sz w:val="22"/>
                <w:szCs w:val="22"/>
              </w:rPr>
              <w:t>to talk with the professor a</w:t>
            </w:r>
            <w:r w:rsidRPr="00E01B7F">
              <w:rPr>
                <w:rFonts w:ascii="Arial" w:hAnsi="Arial" w:cs="Arial"/>
                <w:sz w:val="22"/>
                <w:szCs w:val="22"/>
              </w:rPr>
              <w:t>s soon as possible.</w:t>
            </w:r>
          </w:p>
        </w:tc>
      </w:tr>
      <w:tr w:rsidR="00636D56" w:rsidRPr="009370B4" w14:paraId="1961EE17" w14:textId="77777777" w:rsidTr="00C928F5">
        <w:trPr>
          <w:trHeight w:val="215"/>
        </w:trPr>
        <w:tc>
          <w:tcPr>
            <w:tcW w:w="11003" w:type="dxa"/>
          </w:tcPr>
          <w:p w14:paraId="605AA2B4" w14:textId="77777777" w:rsidR="00636D56" w:rsidRPr="00ED1C5A" w:rsidRDefault="00636D56" w:rsidP="00636D56">
            <w:pPr>
              <w:rPr>
                <w:rFonts w:ascii="Arial" w:hAnsi="Arial" w:cs="Arial"/>
                <w:b/>
                <w:bCs/>
                <w:sz w:val="22"/>
                <w:szCs w:val="22"/>
              </w:rPr>
            </w:pPr>
            <w:r>
              <w:rPr>
                <w:rFonts w:asciiTheme="minorHAnsi" w:eastAsiaTheme="minorHAnsi" w:hAnsiTheme="minorHAnsi" w:cstheme="minorBidi"/>
                <w:sz w:val="22"/>
                <w:szCs w:val="22"/>
              </w:rPr>
              <w:lastRenderedPageBreak/>
              <w:br w:type="page"/>
            </w:r>
            <w:r w:rsidRPr="00ED1C5A">
              <w:rPr>
                <w:rFonts w:ascii="Arial" w:hAnsi="Arial" w:cs="Arial"/>
                <w:b/>
                <w:bCs/>
                <w:sz w:val="22"/>
                <w:szCs w:val="22"/>
              </w:rPr>
              <w:t>Counseling &amp; Behavioral Health Services (CBHS)</w:t>
            </w:r>
          </w:p>
          <w:p w14:paraId="1020AEA8" w14:textId="77777777" w:rsidR="00636D56" w:rsidRPr="00ED1C5A" w:rsidRDefault="00636D56" w:rsidP="00636D56">
            <w:pPr>
              <w:rPr>
                <w:rFonts w:ascii="Arial" w:hAnsi="Arial" w:cs="Arial"/>
                <w:b/>
                <w:bCs/>
                <w:sz w:val="22"/>
                <w:szCs w:val="22"/>
              </w:rPr>
            </w:pPr>
          </w:p>
          <w:p w14:paraId="50D91FA6" w14:textId="77777777" w:rsidR="00636D56" w:rsidRDefault="00636D56" w:rsidP="00636D56">
            <w:pPr>
              <w:rPr>
                <w:rFonts w:ascii="Arial" w:hAnsi="Arial" w:cs="Arial"/>
                <w:sz w:val="22"/>
                <w:szCs w:val="22"/>
              </w:rPr>
            </w:pPr>
            <w:r w:rsidRPr="00ED1C5A">
              <w:rPr>
                <w:rFonts w:ascii="Arial" w:hAnsi="Arial" w:cs="Arial"/>
                <w:sz w:val="22"/>
                <w:szCs w:val="22"/>
              </w:rPr>
              <w:t>CBHS provides current HPU students with free and confidential psychological counseling. Sometimes the stress of school along with personal issues can be too much to handle.  CBHS provides the opportunity for students to discuss any personal problems or concerns and explore solutions.  Appointments can be scheduled by phone at (808) 687-7076 or in person at the Downtown campus at UB 905. </w:t>
            </w:r>
            <w:r w:rsidRPr="009701F3">
              <w:rPr>
                <w:rFonts w:ascii="Arial" w:hAnsi="Arial" w:cs="Arial"/>
                <w:sz w:val="22"/>
                <w:szCs w:val="22"/>
              </w:rPr>
              <w:t>Office hours are Monday</w:t>
            </w:r>
            <w:r>
              <w:rPr>
                <w:rFonts w:ascii="Arial" w:hAnsi="Arial" w:cs="Arial"/>
                <w:sz w:val="22"/>
                <w:szCs w:val="22"/>
              </w:rPr>
              <w:t xml:space="preserve"> – Friday, </w:t>
            </w:r>
            <w:r w:rsidRPr="009701F3">
              <w:rPr>
                <w:rFonts w:ascii="Arial" w:hAnsi="Arial" w:cs="Arial"/>
                <w:sz w:val="22"/>
                <w:szCs w:val="22"/>
              </w:rPr>
              <w:t>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349FFB1F" w14:textId="77777777" w:rsidR="00636D56" w:rsidRDefault="00636D56" w:rsidP="00636D56">
            <w:pPr>
              <w:rPr>
                <w:rFonts w:ascii="Arial" w:hAnsi="Arial" w:cs="Arial"/>
                <w:sz w:val="22"/>
                <w:szCs w:val="22"/>
              </w:rPr>
            </w:pPr>
            <w:r w:rsidRPr="00ED1C5A">
              <w:rPr>
                <w:rFonts w:ascii="Arial" w:hAnsi="Arial" w:cs="Arial"/>
                <w:sz w:val="22"/>
                <w:szCs w:val="22"/>
              </w:rPr>
              <w:t xml:space="preserve"> </w:t>
            </w:r>
          </w:p>
          <w:p w14:paraId="7871A99A" w14:textId="77777777" w:rsidR="00636D56" w:rsidRDefault="00636D56" w:rsidP="00636D56">
            <w:pPr>
              <w:rPr>
                <w:rFonts w:ascii="Arial" w:hAnsi="Arial" w:cs="Arial"/>
                <w:b/>
                <w:sz w:val="22"/>
                <w:szCs w:val="22"/>
              </w:rPr>
            </w:pPr>
            <w:r w:rsidRPr="009701F3">
              <w:rPr>
                <w:rFonts w:ascii="Arial" w:hAnsi="Arial" w:cs="Arial"/>
                <w:b/>
                <w:sz w:val="22"/>
                <w:szCs w:val="22"/>
              </w:rPr>
              <w:t>Military Veteran Center (MVC)</w:t>
            </w:r>
          </w:p>
          <w:p w14:paraId="3B8474E1" w14:textId="77777777" w:rsidR="00636D56" w:rsidRPr="009701F3" w:rsidRDefault="00636D56" w:rsidP="00636D56">
            <w:pPr>
              <w:rPr>
                <w:rFonts w:ascii="Arial" w:hAnsi="Arial" w:cs="Arial"/>
                <w:b/>
                <w:sz w:val="22"/>
                <w:szCs w:val="22"/>
              </w:rPr>
            </w:pPr>
          </w:p>
          <w:p w14:paraId="63849FFF" w14:textId="77777777" w:rsidR="00636D56" w:rsidRDefault="00636D56" w:rsidP="00636D56">
            <w:pPr>
              <w:rPr>
                <w:rFonts w:ascii="Arial" w:hAnsi="Arial" w:cs="Arial"/>
                <w:sz w:val="22"/>
                <w:szCs w:val="22"/>
              </w:rPr>
            </w:pPr>
            <w:r w:rsidRPr="009701F3">
              <w:rPr>
                <w:rFonts w:ascii="Arial" w:hAnsi="Arial" w:cs="Arial"/>
                <w:sz w:val="22"/>
                <w:szCs w:val="22"/>
              </w:rPr>
              <w:t>MVC has one full time mental health provider from the Veterans Administration who offers confidential psychological counseling to military veterans.  Sometimes</w:t>
            </w:r>
            <w:r>
              <w:rPr>
                <w:rFonts w:ascii="Arial" w:hAnsi="Arial" w:cs="Arial"/>
                <w:sz w:val="22"/>
                <w:szCs w:val="22"/>
              </w:rPr>
              <w:t>,</w:t>
            </w:r>
            <w:r w:rsidRPr="009701F3">
              <w:rPr>
                <w:rFonts w:ascii="Arial" w:hAnsi="Arial" w:cs="Arial"/>
                <w:sz w:val="22"/>
                <w:szCs w:val="22"/>
              </w:rPr>
              <w:t xml:space="preserve"> the transition from military to civilian life, managing school, and other personal issues can be challenging.  MVC has an onsite provider at the downtown campus and appointments can be scheduled by phone at (808) 763-7470.  Office hours are Monday</w:t>
            </w:r>
            <w:r>
              <w:rPr>
                <w:rFonts w:ascii="Arial" w:hAnsi="Arial" w:cs="Arial"/>
                <w:sz w:val="22"/>
                <w:szCs w:val="22"/>
              </w:rPr>
              <w:t xml:space="preserve"> – </w:t>
            </w:r>
            <w:r w:rsidRPr="009701F3">
              <w:rPr>
                <w:rFonts w:ascii="Arial" w:hAnsi="Arial" w:cs="Arial"/>
                <w:sz w:val="22"/>
                <w:szCs w:val="22"/>
              </w:rPr>
              <w:t>Thursday</w:t>
            </w:r>
            <w:r>
              <w:rPr>
                <w:rFonts w:ascii="Arial" w:hAnsi="Arial" w:cs="Arial"/>
                <w:sz w:val="22"/>
                <w:szCs w:val="22"/>
              </w:rPr>
              <w:t xml:space="preserve">,    </w:t>
            </w:r>
            <w:r w:rsidRPr="009701F3">
              <w:rPr>
                <w:rFonts w:ascii="Arial" w:hAnsi="Arial" w:cs="Arial"/>
                <w:sz w:val="22"/>
                <w:szCs w:val="22"/>
              </w:rPr>
              <w:t xml:space="preserve"> 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025BDE0B" w14:textId="77777777" w:rsidR="00636D56" w:rsidRPr="009370B4" w:rsidRDefault="00636D56" w:rsidP="00636D56">
            <w:pPr>
              <w:autoSpaceDE w:val="0"/>
              <w:autoSpaceDN w:val="0"/>
              <w:rPr>
                <w:rFonts w:ascii="Arial" w:hAnsi="Arial" w:cs="Arial"/>
                <w:b/>
                <w:bCs/>
                <w:sz w:val="22"/>
                <w:szCs w:val="22"/>
              </w:rPr>
            </w:pPr>
          </w:p>
        </w:tc>
      </w:tr>
      <w:tr w:rsidR="00636D56" w:rsidRPr="009370B4" w14:paraId="27B28A38" w14:textId="77777777" w:rsidTr="00C928F5">
        <w:trPr>
          <w:trHeight w:val="215"/>
        </w:trPr>
        <w:tc>
          <w:tcPr>
            <w:tcW w:w="11003" w:type="dxa"/>
          </w:tcPr>
          <w:p w14:paraId="71FAE5AE" w14:textId="77777777" w:rsidR="00636D56" w:rsidRPr="00ED1C5A" w:rsidRDefault="00636D56" w:rsidP="00636D56">
            <w:pPr>
              <w:rPr>
                <w:rFonts w:ascii="Arial" w:hAnsi="Arial" w:cs="Arial"/>
                <w:b/>
                <w:bCs/>
                <w:sz w:val="22"/>
                <w:szCs w:val="22"/>
              </w:rPr>
            </w:pPr>
            <w:r w:rsidRPr="00ED1C5A">
              <w:rPr>
                <w:rFonts w:ascii="Arial" w:hAnsi="Arial" w:cs="Arial"/>
                <w:b/>
                <w:bCs/>
                <w:sz w:val="22"/>
                <w:szCs w:val="22"/>
              </w:rPr>
              <w:t>Security and Safety</w:t>
            </w:r>
          </w:p>
          <w:p w14:paraId="414A4191" w14:textId="77777777" w:rsidR="00636D56" w:rsidRPr="00ED1C5A" w:rsidRDefault="00636D56" w:rsidP="00636D56">
            <w:pPr>
              <w:rPr>
                <w:rFonts w:ascii="Arial" w:hAnsi="Arial" w:cs="Arial"/>
                <w:b/>
                <w:bCs/>
                <w:sz w:val="22"/>
                <w:szCs w:val="22"/>
              </w:rPr>
            </w:pPr>
          </w:p>
          <w:p w14:paraId="58C22D2B" w14:textId="42DA8346" w:rsidR="00636D56" w:rsidRPr="00EC2C17" w:rsidRDefault="00636D56" w:rsidP="00636D56">
            <w:pPr>
              <w:rPr>
                <w:rFonts w:ascii="Arial" w:hAnsi="Arial" w:cs="Arial"/>
                <w:sz w:val="22"/>
                <w:szCs w:val="22"/>
                <w:shd w:val="clear" w:color="auto" w:fill="FFFFFF"/>
              </w:rPr>
            </w:pPr>
            <w:r w:rsidRPr="00EC2C17">
              <w:rPr>
                <w:rFonts w:ascii="Arial" w:hAnsi="Arial" w:cs="Arial"/>
                <w:sz w:val="22"/>
                <w:szCs w:val="22"/>
              </w:rPr>
              <w:t xml:space="preserve">Help keep our campus safe and secure. For emergency situations, call 911; for non-emergencies, contact HPU security (808-544-1400). Timely reports of observations to security and the police can go a long way in preventing future crimes. Also, </w:t>
            </w:r>
            <w:r w:rsidRPr="00EC2C17">
              <w:rPr>
                <w:rFonts w:ascii="Arial" w:hAnsi="Arial" w:cs="Arial"/>
                <w:sz w:val="22"/>
                <w:szCs w:val="22"/>
                <w:shd w:val="clear" w:color="auto" w:fill="FFFFFF"/>
              </w:rPr>
              <w:t>HPU security provides transportation or a walking escort at the Hawaii Loa campus, and a walking escort on the Downtown campus for anyone walking alone on foot to any university parking lot, facility or city bus stop. Call</w:t>
            </w:r>
            <w:r w:rsidRPr="00EC2C17">
              <w:rPr>
                <w:rStyle w:val="apple-converted-space"/>
                <w:rFonts w:ascii="Arial" w:hAnsi="Arial" w:cs="Arial"/>
                <w:sz w:val="22"/>
                <w:szCs w:val="22"/>
                <w:shd w:val="clear" w:color="auto" w:fill="FFFFFF"/>
              </w:rPr>
              <w:t> 808-</w:t>
            </w:r>
            <w:r w:rsidRPr="00EC2C17">
              <w:rPr>
                <w:rStyle w:val="Strong"/>
                <w:rFonts w:ascii="Arial" w:eastAsia="Calibri" w:hAnsi="Arial" w:cs="Arial"/>
                <w:b w:val="0"/>
                <w:bCs w:val="0"/>
                <w:caps/>
                <w:sz w:val="22"/>
                <w:szCs w:val="22"/>
                <w:bdr w:val="none" w:sz="0" w:space="0" w:color="auto" w:frame="1"/>
                <w:shd w:val="clear" w:color="auto" w:fill="FFFFFF"/>
              </w:rPr>
              <w:t>236-3515</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(Hawaii Loa) and</w:t>
            </w:r>
            <w:r w:rsidRPr="00EC2C17">
              <w:rPr>
                <w:rStyle w:val="apple-converted-space"/>
                <w:rFonts w:ascii="Arial" w:hAnsi="Arial" w:cs="Arial"/>
                <w:sz w:val="22"/>
                <w:szCs w:val="22"/>
                <w:shd w:val="clear" w:color="auto" w:fill="FFFFFF"/>
              </w:rPr>
              <w:t> </w:t>
            </w:r>
            <w:r w:rsidRPr="00EC2C17">
              <w:rPr>
                <w:rStyle w:val="Strong"/>
                <w:rFonts w:ascii="Arial" w:eastAsia="Calibri" w:hAnsi="Arial" w:cs="Arial"/>
                <w:b w:val="0"/>
                <w:bCs w:val="0"/>
                <w:caps/>
                <w:sz w:val="22"/>
                <w:szCs w:val="22"/>
                <w:bdr w:val="none" w:sz="0" w:space="0" w:color="auto" w:frame="1"/>
                <w:shd w:val="clear" w:color="auto" w:fill="FFFFFF"/>
              </w:rPr>
              <w:t>808-544-1400</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(Downtown) – a security officer will be sent to your location. At military base locations, call Base Security at (808) 474-</w:t>
            </w:r>
            <w:r>
              <w:rPr>
                <w:rFonts w:ascii="Arial" w:hAnsi="Arial" w:cs="Arial"/>
                <w:sz w:val="22"/>
                <w:szCs w:val="22"/>
                <w:shd w:val="clear" w:color="auto" w:fill="FFFFFF"/>
              </w:rPr>
              <w:t>2</w:t>
            </w:r>
            <w:r w:rsidRPr="00EC2C17">
              <w:rPr>
                <w:rFonts w:ascii="Arial" w:hAnsi="Arial" w:cs="Arial"/>
                <w:sz w:val="22"/>
                <w:szCs w:val="22"/>
                <w:shd w:val="clear" w:color="auto" w:fill="FFFFFF"/>
              </w:rPr>
              <w:t>222.</w:t>
            </w:r>
            <w:r>
              <w:rPr>
                <w:rFonts w:ascii="Arial" w:hAnsi="Arial" w:cs="Arial"/>
                <w:sz w:val="22"/>
                <w:szCs w:val="22"/>
                <w:shd w:val="clear" w:color="auto" w:fill="FFFFFF"/>
              </w:rPr>
              <w:t xml:space="preserve">  </w:t>
            </w:r>
            <w:r w:rsidRPr="00EC2C17">
              <w:rPr>
                <w:rFonts w:ascii="Arial" w:hAnsi="Arial" w:cs="Arial"/>
                <w:sz w:val="22"/>
                <w:szCs w:val="22"/>
                <w:shd w:val="clear" w:color="auto" w:fill="FFFFFF"/>
              </w:rPr>
              <w:t>To receive critical information via text messaging, update your mobile number with Rave Alert (</w:t>
            </w:r>
            <w:hyperlink r:id="rId14" w:history="1">
              <w:r w:rsidRPr="00EC2C17">
                <w:rPr>
                  <w:rStyle w:val="Hyperlink"/>
                  <w:rFonts w:ascii="Arial" w:hAnsi="Arial" w:cs="Arial"/>
                  <w:sz w:val="22"/>
                  <w:szCs w:val="22"/>
                  <w:shd w:val="clear" w:color="auto" w:fill="FFFFFF"/>
                </w:rPr>
                <w:t>http://phone.hpu.edu</w:t>
              </w:r>
            </w:hyperlink>
            <w:r w:rsidRPr="00EC2C17">
              <w:rPr>
                <w:rFonts w:ascii="Arial" w:hAnsi="Arial" w:cs="Arial"/>
                <w:sz w:val="22"/>
                <w:szCs w:val="22"/>
                <w:shd w:val="clear" w:color="auto" w:fill="FFFFFF"/>
              </w:rPr>
              <w:t>), HPU’s emergency text program. Go to</w:t>
            </w:r>
            <w:r w:rsidR="00AD4A18">
              <w:rPr>
                <w:rFonts w:ascii="Arial" w:hAnsi="Arial" w:cs="Arial"/>
                <w:sz w:val="22"/>
                <w:szCs w:val="22"/>
                <w:shd w:val="clear" w:color="auto" w:fill="FFFFFF"/>
              </w:rPr>
              <w:t xml:space="preserve"> </w:t>
            </w:r>
            <w:hyperlink r:id="rId15" w:history="1">
              <w:r w:rsidR="00AD4A18" w:rsidRPr="00AD4A18">
                <w:rPr>
                  <w:rFonts w:ascii="Arial" w:eastAsiaTheme="minorHAnsi" w:hAnsi="Arial" w:cs="Arial"/>
                  <w:color w:val="3333CC"/>
                  <w:sz w:val="22"/>
                  <w:szCs w:val="22"/>
                  <w:u w:val="single"/>
                </w:rPr>
                <w:t>https://www.hpu.edu/security/index.html</w:t>
              </w:r>
            </w:hyperlink>
            <w:r w:rsidRPr="00EC2C17">
              <w:rPr>
                <w:rFonts w:ascii="Arial" w:hAnsi="Arial" w:cs="Arial"/>
                <w:sz w:val="22"/>
                <w:szCs w:val="22"/>
                <w:shd w:val="clear" w:color="auto" w:fill="FFFFFF"/>
              </w:rPr>
              <w:t xml:space="preserve"> for more about campus security and emergency preparedness.</w:t>
            </w:r>
          </w:p>
          <w:p w14:paraId="25D99840" w14:textId="77777777" w:rsidR="00636D56" w:rsidRPr="009370B4" w:rsidRDefault="00636D56" w:rsidP="00636D56">
            <w:pPr>
              <w:autoSpaceDE w:val="0"/>
              <w:autoSpaceDN w:val="0"/>
              <w:rPr>
                <w:rFonts w:ascii="Arial" w:hAnsi="Arial" w:cs="Arial"/>
                <w:b/>
                <w:bCs/>
                <w:sz w:val="22"/>
                <w:szCs w:val="22"/>
              </w:rPr>
            </w:pPr>
          </w:p>
        </w:tc>
      </w:tr>
    </w:tbl>
    <w:p w14:paraId="09C7DFFC" w14:textId="77777777" w:rsidR="009370B4" w:rsidRDefault="009370B4">
      <w:r>
        <w:br w:type="page"/>
      </w:r>
    </w:p>
    <w:tbl>
      <w:tblPr>
        <w:tblStyle w:val="TableGrid"/>
        <w:tblW w:w="11003" w:type="dxa"/>
        <w:tblInd w:w="-725" w:type="dxa"/>
        <w:tblLook w:val="04A0" w:firstRow="1" w:lastRow="0" w:firstColumn="1" w:lastColumn="0" w:noHBand="0" w:noVBand="1"/>
      </w:tblPr>
      <w:tblGrid>
        <w:gridCol w:w="2183"/>
        <w:gridCol w:w="1890"/>
        <w:gridCol w:w="4500"/>
        <w:gridCol w:w="2430"/>
      </w:tblGrid>
      <w:tr w:rsidR="00191621" w:rsidRPr="009370B4" w14:paraId="6DB43E07" w14:textId="77777777" w:rsidTr="00C928F5">
        <w:trPr>
          <w:trHeight w:val="443"/>
        </w:trPr>
        <w:tc>
          <w:tcPr>
            <w:tcW w:w="11003" w:type="dxa"/>
            <w:gridSpan w:val="4"/>
          </w:tcPr>
          <w:p w14:paraId="31A2017C" w14:textId="076D5E50" w:rsidR="005803EA" w:rsidRPr="009370B4" w:rsidRDefault="005803EA" w:rsidP="005803EA">
            <w:pPr>
              <w:contextualSpacing/>
              <w:rPr>
                <w:rFonts w:ascii="Arial" w:hAnsi="Arial" w:cs="Arial"/>
                <w:b/>
                <w:sz w:val="22"/>
                <w:szCs w:val="22"/>
              </w:rPr>
            </w:pPr>
            <w:r w:rsidRPr="009370B4">
              <w:rPr>
                <w:rFonts w:ascii="Arial" w:eastAsiaTheme="minorHAnsi" w:hAnsi="Arial" w:cs="Arial"/>
                <w:b/>
                <w:sz w:val="22"/>
                <w:szCs w:val="22"/>
              </w:rPr>
              <w:lastRenderedPageBreak/>
              <w:t>Grades:</w:t>
            </w:r>
          </w:p>
          <w:p w14:paraId="25E56DDB" w14:textId="687F95F2" w:rsidR="005803EA" w:rsidRPr="009370B4" w:rsidRDefault="005803EA" w:rsidP="005803EA">
            <w:pPr>
              <w:contextualSpacing/>
              <w:rPr>
                <w:rFonts w:ascii="Arial" w:hAnsi="Arial" w:cs="Arial"/>
                <w:b/>
                <w:sz w:val="22"/>
                <w:szCs w:val="22"/>
              </w:rPr>
            </w:pPr>
          </w:p>
        </w:tc>
      </w:tr>
      <w:tr w:rsidR="00191621" w:rsidRPr="009370B4" w14:paraId="2C264897" w14:textId="77777777" w:rsidTr="00C928F5">
        <w:trPr>
          <w:trHeight w:val="215"/>
        </w:trPr>
        <w:tc>
          <w:tcPr>
            <w:tcW w:w="8573" w:type="dxa"/>
            <w:gridSpan w:val="3"/>
          </w:tcPr>
          <w:p w14:paraId="5FE0803A" w14:textId="77777777" w:rsidR="00191621" w:rsidRPr="009370B4" w:rsidRDefault="00191621" w:rsidP="006C702F">
            <w:pPr>
              <w:contextualSpacing/>
              <w:rPr>
                <w:rFonts w:ascii="Arial" w:hAnsi="Arial" w:cs="Arial"/>
                <w:b/>
                <w:sz w:val="22"/>
                <w:szCs w:val="22"/>
              </w:rPr>
            </w:pPr>
            <w:r w:rsidRPr="009370B4">
              <w:rPr>
                <w:rFonts w:ascii="Arial" w:hAnsi="Arial" w:cs="Arial"/>
                <w:b/>
                <w:sz w:val="22"/>
                <w:szCs w:val="22"/>
              </w:rPr>
              <w:t>Activity</w:t>
            </w:r>
          </w:p>
        </w:tc>
        <w:tc>
          <w:tcPr>
            <w:tcW w:w="2430" w:type="dxa"/>
          </w:tcPr>
          <w:p w14:paraId="42A4177F" w14:textId="77777777" w:rsidR="00191621" w:rsidRPr="009370B4" w:rsidRDefault="00191621" w:rsidP="006C702F">
            <w:pPr>
              <w:contextualSpacing/>
              <w:rPr>
                <w:rFonts w:ascii="Arial" w:hAnsi="Arial" w:cs="Arial"/>
                <w:b/>
                <w:sz w:val="22"/>
                <w:szCs w:val="22"/>
              </w:rPr>
            </w:pPr>
            <w:r w:rsidRPr="009370B4">
              <w:rPr>
                <w:rFonts w:ascii="Arial" w:hAnsi="Arial" w:cs="Arial"/>
                <w:b/>
                <w:sz w:val="22"/>
                <w:szCs w:val="22"/>
              </w:rPr>
              <w:t>Percent</w:t>
            </w:r>
          </w:p>
        </w:tc>
      </w:tr>
      <w:tr w:rsidR="00191621" w:rsidRPr="009370B4" w14:paraId="0BD24BEA" w14:textId="77777777" w:rsidTr="00C928F5">
        <w:trPr>
          <w:trHeight w:val="215"/>
        </w:trPr>
        <w:tc>
          <w:tcPr>
            <w:tcW w:w="8573" w:type="dxa"/>
            <w:gridSpan w:val="3"/>
          </w:tcPr>
          <w:p w14:paraId="53BBA072" w14:textId="77777777" w:rsidR="00191621" w:rsidRPr="009370B4" w:rsidRDefault="00191621" w:rsidP="006C702F">
            <w:pPr>
              <w:contextualSpacing/>
              <w:rPr>
                <w:rFonts w:ascii="Arial" w:hAnsi="Arial" w:cs="Arial"/>
                <w:b/>
                <w:sz w:val="22"/>
                <w:szCs w:val="22"/>
              </w:rPr>
            </w:pPr>
          </w:p>
        </w:tc>
        <w:tc>
          <w:tcPr>
            <w:tcW w:w="2430" w:type="dxa"/>
          </w:tcPr>
          <w:p w14:paraId="60071C37" w14:textId="77777777" w:rsidR="00191621" w:rsidRPr="009370B4" w:rsidRDefault="00191621" w:rsidP="006C702F">
            <w:pPr>
              <w:contextualSpacing/>
              <w:rPr>
                <w:rFonts w:ascii="Arial" w:hAnsi="Arial" w:cs="Arial"/>
                <w:b/>
                <w:sz w:val="22"/>
                <w:szCs w:val="22"/>
              </w:rPr>
            </w:pPr>
          </w:p>
        </w:tc>
      </w:tr>
      <w:tr w:rsidR="00191621" w:rsidRPr="009370B4" w14:paraId="788C7499" w14:textId="77777777" w:rsidTr="00C928F5">
        <w:trPr>
          <w:trHeight w:val="215"/>
        </w:trPr>
        <w:tc>
          <w:tcPr>
            <w:tcW w:w="8573" w:type="dxa"/>
            <w:gridSpan w:val="3"/>
          </w:tcPr>
          <w:p w14:paraId="1DB712FF" w14:textId="77777777" w:rsidR="00191621" w:rsidRPr="009370B4" w:rsidRDefault="00191621" w:rsidP="006C702F">
            <w:pPr>
              <w:contextualSpacing/>
              <w:rPr>
                <w:rFonts w:ascii="Arial" w:hAnsi="Arial" w:cs="Arial"/>
                <w:b/>
                <w:sz w:val="22"/>
                <w:szCs w:val="22"/>
              </w:rPr>
            </w:pPr>
          </w:p>
        </w:tc>
        <w:tc>
          <w:tcPr>
            <w:tcW w:w="2430" w:type="dxa"/>
          </w:tcPr>
          <w:p w14:paraId="136082F4" w14:textId="77777777" w:rsidR="00191621" w:rsidRPr="009370B4" w:rsidRDefault="00191621" w:rsidP="006C702F">
            <w:pPr>
              <w:contextualSpacing/>
              <w:rPr>
                <w:rFonts w:ascii="Arial" w:hAnsi="Arial" w:cs="Arial"/>
                <w:b/>
                <w:sz w:val="22"/>
                <w:szCs w:val="22"/>
              </w:rPr>
            </w:pPr>
          </w:p>
        </w:tc>
      </w:tr>
      <w:tr w:rsidR="00191621" w:rsidRPr="009370B4" w14:paraId="2B54384F" w14:textId="77777777" w:rsidTr="00C928F5">
        <w:trPr>
          <w:trHeight w:val="215"/>
        </w:trPr>
        <w:tc>
          <w:tcPr>
            <w:tcW w:w="8573" w:type="dxa"/>
            <w:gridSpan w:val="3"/>
          </w:tcPr>
          <w:p w14:paraId="3F6206FF" w14:textId="77777777" w:rsidR="00191621" w:rsidRPr="009370B4" w:rsidRDefault="00191621" w:rsidP="006C702F">
            <w:pPr>
              <w:contextualSpacing/>
              <w:rPr>
                <w:rFonts w:ascii="Arial" w:hAnsi="Arial" w:cs="Arial"/>
                <w:b/>
                <w:sz w:val="22"/>
                <w:szCs w:val="22"/>
              </w:rPr>
            </w:pPr>
          </w:p>
        </w:tc>
        <w:tc>
          <w:tcPr>
            <w:tcW w:w="2430" w:type="dxa"/>
          </w:tcPr>
          <w:p w14:paraId="2EB33064" w14:textId="77777777" w:rsidR="00191621" w:rsidRPr="009370B4" w:rsidRDefault="00191621" w:rsidP="006C702F">
            <w:pPr>
              <w:contextualSpacing/>
              <w:rPr>
                <w:rFonts w:ascii="Arial" w:hAnsi="Arial" w:cs="Arial"/>
                <w:b/>
                <w:sz w:val="22"/>
                <w:szCs w:val="22"/>
              </w:rPr>
            </w:pPr>
          </w:p>
        </w:tc>
      </w:tr>
      <w:tr w:rsidR="00191621" w:rsidRPr="009370B4" w14:paraId="7CEF3CED" w14:textId="77777777" w:rsidTr="00C928F5">
        <w:trPr>
          <w:trHeight w:val="215"/>
        </w:trPr>
        <w:tc>
          <w:tcPr>
            <w:tcW w:w="8573" w:type="dxa"/>
            <w:gridSpan w:val="3"/>
          </w:tcPr>
          <w:p w14:paraId="5900E938" w14:textId="77777777" w:rsidR="00191621" w:rsidRPr="009370B4" w:rsidRDefault="00191621" w:rsidP="006C702F">
            <w:pPr>
              <w:contextualSpacing/>
              <w:rPr>
                <w:rFonts w:ascii="Arial" w:hAnsi="Arial" w:cs="Arial"/>
                <w:b/>
                <w:sz w:val="22"/>
                <w:szCs w:val="22"/>
              </w:rPr>
            </w:pPr>
          </w:p>
        </w:tc>
        <w:tc>
          <w:tcPr>
            <w:tcW w:w="2430" w:type="dxa"/>
          </w:tcPr>
          <w:p w14:paraId="12FFDDDE" w14:textId="77777777" w:rsidR="00191621" w:rsidRPr="009370B4" w:rsidRDefault="00191621" w:rsidP="006C702F">
            <w:pPr>
              <w:contextualSpacing/>
              <w:rPr>
                <w:rFonts w:ascii="Arial" w:hAnsi="Arial" w:cs="Arial"/>
                <w:b/>
                <w:sz w:val="22"/>
                <w:szCs w:val="22"/>
              </w:rPr>
            </w:pPr>
          </w:p>
        </w:tc>
      </w:tr>
      <w:tr w:rsidR="00191621" w:rsidRPr="009370B4" w14:paraId="266EB59D" w14:textId="77777777" w:rsidTr="00C928F5">
        <w:trPr>
          <w:trHeight w:val="215"/>
        </w:trPr>
        <w:tc>
          <w:tcPr>
            <w:tcW w:w="8573" w:type="dxa"/>
            <w:gridSpan w:val="3"/>
          </w:tcPr>
          <w:p w14:paraId="0101418B" w14:textId="77777777" w:rsidR="00191621" w:rsidRPr="009370B4" w:rsidRDefault="00191621" w:rsidP="006C702F">
            <w:pPr>
              <w:contextualSpacing/>
              <w:rPr>
                <w:rFonts w:ascii="Arial" w:hAnsi="Arial" w:cs="Arial"/>
                <w:b/>
                <w:sz w:val="22"/>
                <w:szCs w:val="22"/>
              </w:rPr>
            </w:pPr>
          </w:p>
        </w:tc>
        <w:tc>
          <w:tcPr>
            <w:tcW w:w="2430" w:type="dxa"/>
          </w:tcPr>
          <w:p w14:paraId="283C2546" w14:textId="77777777" w:rsidR="00191621" w:rsidRPr="009370B4" w:rsidRDefault="00191621" w:rsidP="006C702F">
            <w:pPr>
              <w:contextualSpacing/>
              <w:rPr>
                <w:rFonts w:ascii="Arial" w:hAnsi="Arial" w:cs="Arial"/>
                <w:b/>
                <w:sz w:val="22"/>
                <w:szCs w:val="22"/>
              </w:rPr>
            </w:pPr>
          </w:p>
        </w:tc>
      </w:tr>
      <w:tr w:rsidR="00191621" w:rsidRPr="009370B4" w14:paraId="59AA88AD" w14:textId="77777777" w:rsidTr="00C928F5">
        <w:trPr>
          <w:trHeight w:val="215"/>
        </w:trPr>
        <w:tc>
          <w:tcPr>
            <w:tcW w:w="8573" w:type="dxa"/>
            <w:gridSpan w:val="3"/>
          </w:tcPr>
          <w:p w14:paraId="003A1C72" w14:textId="77777777" w:rsidR="00191621" w:rsidRPr="009370B4" w:rsidRDefault="00191621" w:rsidP="006C702F">
            <w:pPr>
              <w:contextualSpacing/>
              <w:rPr>
                <w:rFonts w:ascii="Arial" w:hAnsi="Arial" w:cs="Arial"/>
                <w:b/>
                <w:sz w:val="22"/>
                <w:szCs w:val="22"/>
              </w:rPr>
            </w:pPr>
          </w:p>
        </w:tc>
        <w:tc>
          <w:tcPr>
            <w:tcW w:w="2430" w:type="dxa"/>
          </w:tcPr>
          <w:p w14:paraId="5061F96C" w14:textId="77777777" w:rsidR="00191621" w:rsidRPr="009370B4" w:rsidRDefault="00191621" w:rsidP="006C702F">
            <w:pPr>
              <w:contextualSpacing/>
              <w:rPr>
                <w:rFonts w:ascii="Arial" w:hAnsi="Arial" w:cs="Arial"/>
                <w:b/>
                <w:sz w:val="22"/>
                <w:szCs w:val="22"/>
              </w:rPr>
            </w:pPr>
          </w:p>
        </w:tc>
      </w:tr>
      <w:tr w:rsidR="00191621" w:rsidRPr="009370B4" w14:paraId="270414BA" w14:textId="77777777" w:rsidTr="00C928F5">
        <w:trPr>
          <w:trHeight w:val="215"/>
        </w:trPr>
        <w:tc>
          <w:tcPr>
            <w:tcW w:w="8573" w:type="dxa"/>
            <w:gridSpan w:val="3"/>
          </w:tcPr>
          <w:p w14:paraId="7E4A3C9F" w14:textId="77777777" w:rsidR="00191621" w:rsidRPr="009370B4" w:rsidRDefault="00191621" w:rsidP="006C702F">
            <w:pPr>
              <w:contextualSpacing/>
              <w:rPr>
                <w:rFonts w:ascii="Arial" w:hAnsi="Arial" w:cs="Arial"/>
                <w:b/>
                <w:sz w:val="22"/>
                <w:szCs w:val="22"/>
              </w:rPr>
            </w:pPr>
          </w:p>
        </w:tc>
        <w:tc>
          <w:tcPr>
            <w:tcW w:w="2430" w:type="dxa"/>
          </w:tcPr>
          <w:p w14:paraId="01048F8F" w14:textId="77777777" w:rsidR="00191621" w:rsidRPr="009370B4" w:rsidRDefault="00191621" w:rsidP="006C702F">
            <w:pPr>
              <w:contextualSpacing/>
              <w:rPr>
                <w:rFonts w:ascii="Arial" w:hAnsi="Arial" w:cs="Arial"/>
                <w:b/>
                <w:sz w:val="22"/>
                <w:szCs w:val="22"/>
              </w:rPr>
            </w:pPr>
          </w:p>
        </w:tc>
      </w:tr>
      <w:tr w:rsidR="00191621" w:rsidRPr="009370B4" w14:paraId="49F846BA" w14:textId="77777777" w:rsidTr="00C928F5">
        <w:trPr>
          <w:trHeight w:val="215"/>
        </w:trPr>
        <w:tc>
          <w:tcPr>
            <w:tcW w:w="8573" w:type="dxa"/>
            <w:gridSpan w:val="3"/>
          </w:tcPr>
          <w:p w14:paraId="629BEAC0" w14:textId="77777777" w:rsidR="00191621" w:rsidRPr="009370B4" w:rsidRDefault="00191621" w:rsidP="006C702F">
            <w:pPr>
              <w:contextualSpacing/>
              <w:rPr>
                <w:rFonts w:ascii="Arial" w:hAnsi="Arial" w:cs="Arial"/>
                <w:b/>
                <w:sz w:val="22"/>
                <w:szCs w:val="22"/>
              </w:rPr>
            </w:pPr>
          </w:p>
        </w:tc>
        <w:tc>
          <w:tcPr>
            <w:tcW w:w="2430" w:type="dxa"/>
          </w:tcPr>
          <w:p w14:paraId="1289C286" w14:textId="77777777" w:rsidR="00191621" w:rsidRPr="009370B4" w:rsidRDefault="00191621" w:rsidP="006C702F">
            <w:pPr>
              <w:contextualSpacing/>
              <w:rPr>
                <w:rFonts w:ascii="Arial" w:hAnsi="Arial" w:cs="Arial"/>
                <w:b/>
                <w:sz w:val="22"/>
                <w:szCs w:val="22"/>
              </w:rPr>
            </w:pPr>
          </w:p>
        </w:tc>
      </w:tr>
      <w:tr w:rsidR="00191621" w:rsidRPr="009370B4" w14:paraId="6BDCE2BF" w14:textId="77777777" w:rsidTr="00C928F5">
        <w:trPr>
          <w:trHeight w:val="215"/>
        </w:trPr>
        <w:tc>
          <w:tcPr>
            <w:tcW w:w="8573" w:type="dxa"/>
            <w:gridSpan w:val="3"/>
          </w:tcPr>
          <w:p w14:paraId="54BE2250" w14:textId="77777777" w:rsidR="00191621" w:rsidRPr="009370B4" w:rsidRDefault="00191621" w:rsidP="006C702F">
            <w:pPr>
              <w:contextualSpacing/>
              <w:rPr>
                <w:rFonts w:ascii="Arial" w:hAnsi="Arial" w:cs="Arial"/>
                <w:b/>
                <w:sz w:val="22"/>
                <w:szCs w:val="22"/>
              </w:rPr>
            </w:pPr>
            <w:r w:rsidRPr="009370B4">
              <w:rPr>
                <w:rFonts w:ascii="Arial" w:hAnsi="Arial" w:cs="Arial"/>
                <w:b/>
                <w:sz w:val="22"/>
                <w:szCs w:val="22"/>
              </w:rPr>
              <w:t>Total</w:t>
            </w:r>
          </w:p>
        </w:tc>
        <w:tc>
          <w:tcPr>
            <w:tcW w:w="2430" w:type="dxa"/>
          </w:tcPr>
          <w:p w14:paraId="1D37419D" w14:textId="77777777" w:rsidR="00191621" w:rsidRPr="009370B4" w:rsidRDefault="00191621" w:rsidP="006C702F">
            <w:pPr>
              <w:contextualSpacing/>
              <w:rPr>
                <w:rFonts w:ascii="Arial" w:hAnsi="Arial" w:cs="Arial"/>
                <w:b/>
                <w:sz w:val="22"/>
                <w:szCs w:val="22"/>
              </w:rPr>
            </w:pPr>
            <w:r w:rsidRPr="009370B4">
              <w:rPr>
                <w:rFonts w:ascii="Arial" w:hAnsi="Arial" w:cs="Arial"/>
                <w:b/>
                <w:sz w:val="22"/>
                <w:szCs w:val="22"/>
              </w:rPr>
              <w:t>100</w:t>
            </w:r>
          </w:p>
        </w:tc>
      </w:tr>
      <w:tr w:rsidR="005802A6" w:rsidRPr="009370B4" w14:paraId="2D8BC793" w14:textId="77777777" w:rsidTr="00C928F5">
        <w:trPr>
          <w:trHeight w:val="215"/>
        </w:trPr>
        <w:tc>
          <w:tcPr>
            <w:tcW w:w="8573" w:type="dxa"/>
            <w:gridSpan w:val="3"/>
          </w:tcPr>
          <w:p w14:paraId="13F3BADE" w14:textId="77777777" w:rsidR="005802A6" w:rsidRPr="009370B4" w:rsidRDefault="005802A6" w:rsidP="006C702F">
            <w:pPr>
              <w:contextualSpacing/>
              <w:rPr>
                <w:rFonts w:ascii="Arial" w:hAnsi="Arial" w:cs="Arial"/>
                <w:b/>
                <w:sz w:val="22"/>
                <w:szCs w:val="22"/>
              </w:rPr>
            </w:pPr>
          </w:p>
        </w:tc>
        <w:tc>
          <w:tcPr>
            <w:tcW w:w="2430" w:type="dxa"/>
          </w:tcPr>
          <w:p w14:paraId="08548555" w14:textId="77777777" w:rsidR="005802A6" w:rsidRPr="009370B4" w:rsidRDefault="005802A6" w:rsidP="006C702F">
            <w:pPr>
              <w:contextualSpacing/>
              <w:rPr>
                <w:rFonts w:ascii="Arial" w:hAnsi="Arial" w:cs="Arial"/>
                <w:b/>
                <w:sz w:val="22"/>
                <w:szCs w:val="22"/>
              </w:rPr>
            </w:pPr>
          </w:p>
        </w:tc>
      </w:tr>
      <w:tr w:rsidR="00191621" w:rsidRPr="009370B4" w14:paraId="1CB61B36" w14:textId="77777777" w:rsidTr="00C928F5">
        <w:trPr>
          <w:trHeight w:val="368"/>
        </w:trPr>
        <w:tc>
          <w:tcPr>
            <w:tcW w:w="11003" w:type="dxa"/>
            <w:gridSpan w:val="4"/>
          </w:tcPr>
          <w:p w14:paraId="667426FF" w14:textId="5CD9FFA6" w:rsidR="005802A6" w:rsidRPr="009370B4" w:rsidRDefault="00E6734E" w:rsidP="005802A6">
            <w:pPr>
              <w:pStyle w:val="NormalWeb"/>
              <w:spacing w:before="0" w:beforeAutospacing="0" w:after="0" w:afterAutospacing="0"/>
              <w:rPr>
                <w:rFonts w:ascii="Arial" w:hAnsi="Arial" w:cs="Arial"/>
                <w:b/>
                <w:sz w:val="22"/>
                <w:szCs w:val="22"/>
              </w:rPr>
            </w:pPr>
            <w:r w:rsidRPr="009370B4">
              <w:rPr>
                <w:rFonts w:ascii="Arial" w:hAnsi="Arial" w:cs="Arial"/>
                <w:b/>
                <w:bCs/>
                <w:iCs/>
                <w:sz w:val="22"/>
                <w:szCs w:val="22"/>
              </w:rPr>
              <w:t>Grading Scale</w:t>
            </w:r>
            <w:r w:rsidR="00687F1B" w:rsidRPr="009370B4">
              <w:rPr>
                <w:rFonts w:ascii="Arial" w:hAnsi="Arial" w:cs="Arial"/>
                <w:b/>
                <w:bCs/>
                <w:iCs/>
                <w:sz w:val="22"/>
                <w:szCs w:val="22"/>
              </w:rPr>
              <w:t>:</w:t>
            </w:r>
            <w:r w:rsidR="005802A6" w:rsidRPr="009370B4">
              <w:rPr>
                <w:rFonts w:ascii="Arial" w:hAnsi="Arial" w:cs="Arial"/>
                <w:b/>
                <w:sz w:val="22"/>
                <w:szCs w:val="22"/>
              </w:rPr>
              <w:t xml:space="preserve"> </w:t>
            </w:r>
          </w:p>
          <w:p w14:paraId="1108E140" w14:textId="77777777" w:rsidR="005802A6" w:rsidRPr="009370B4" w:rsidRDefault="005802A6" w:rsidP="005802A6">
            <w:pPr>
              <w:pStyle w:val="NormalWeb"/>
              <w:spacing w:before="0" w:beforeAutospacing="0" w:after="0" w:afterAutospacing="0"/>
              <w:rPr>
                <w:rFonts w:ascii="Arial" w:hAnsi="Arial" w:cs="Arial"/>
                <w:b/>
                <w:sz w:val="22"/>
                <w:szCs w:val="22"/>
              </w:rPr>
            </w:pPr>
          </w:p>
        </w:tc>
      </w:tr>
      <w:tr w:rsidR="00F12EBE" w:rsidRPr="009370B4" w14:paraId="070DF3D7" w14:textId="77777777" w:rsidTr="00C928F5">
        <w:trPr>
          <w:trHeight w:val="368"/>
        </w:trPr>
        <w:tc>
          <w:tcPr>
            <w:tcW w:w="2183" w:type="dxa"/>
          </w:tcPr>
          <w:p w14:paraId="1C961192" w14:textId="77777777" w:rsidR="00F12EBE" w:rsidRPr="009370B4" w:rsidRDefault="00F12EBE" w:rsidP="00191621">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Letter Grade</w:t>
            </w:r>
          </w:p>
        </w:tc>
        <w:tc>
          <w:tcPr>
            <w:tcW w:w="1890" w:type="dxa"/>
          </w:tcPr>
          <w:p w14:paraId="3BC4B623"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Point Value</w:t>
            </w:r>
          </w:p>
        </w:tc>
        <w:tc>
          <w:tcPr>
            <w:tcW w:w="6930" w:type="dxa"/>
            <w:gridSpan w:val="2"/>
            <w:tcBorders>
              <w:bottom w:val="nil"/>
              <w:right w:val="nil"/>
            </w:tcBorders>
          </w:tcPr>
          <w:p w14:paraId="442CD5AC" w14:textId="4A7D1613" w:rsidR="00F12EBE" w:rsidRPr="009370B4" w:rsidRDefault="00F12EBE" w:rsidP="00DC323A">
            <w:pPr>
              <w:pStyle w:val="NormalWeb"/>
              <w:spacing w:before="0" w:beforeAutospacing="0" w:after="0" w:afterAutospacing="0"/>
              <w:rPr>
                <w:rFonts w:ascii="Arial" w:hAnsi="Arial" w:cs="Arial"/>
                <w:b/>
                <w:bCs/>
                <w:iCs/>
                <w:sz w:val="22"/>
                <w:szCs w:val="22"/>
              </w:rPr>
            </w:pPr>
          </w:p>
        </w:tc>
      </w:tr>
      <w:tr w:rsidR="00F12EBE" w:rsidRPr="009370B4" w14:paraId="78145A0A" w14:textId="77777777" w:rsidTr="00C928F5">
        <w:trPr>
          <w:trHeight w:val="368"/>
        </w:trPr>
        <w:tc>
          <w:tcPr>
            <w:tcW w:w="2183" w:type="dxa"/>
          </w:tcPr>
          <w:p w14:paraId="493869B9"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A</w:t>
            </w:r>
          </w:p>
        </w:tc>
        <w:tc>
          <w:tcPr>
            <w:tcW w:w="1890" w:type="dxa"/>
          </w:tcPr>
          <w:p w14:paraId="2A2EB5EC"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93.0 – 100</w:t>
            </w:r>
          </w:p>
        </w:tc>
        <w:tc>
          <w:tcPr>
            <w:tcW w:w="6930" w:type="dxa"/>
            <w:gridSpan w:val="2"/>
            <w:tcBorders>
              <w:top w:val="nil"/>
              <w:bottom w:val="nil"/>
              <w:right w:val="nil"/>
            </w:tcBorders>
          </w:tcPr>
          <w:p w14:paraId="143CB5BA" w14:textId="6025EE2A" w:rsidR="00F12EBE" w:rsidRPr="009370B4" w:rsidRDefault="00F12EBE" w:rsidP="00DC323A">
            <w:pPr>
              <w:pStyle w:val="NormalWeb"/>
              <w:spacing w:before="0" w:beforeAutospacing="0" w:after="0" w:afterAutospacing="0"/>
              <w:rPr>
                <w:rFonts w:ascii="Arial" w:hAnsi="Arial" w:cs="Arial"/>
                <w:b/>
                <w:bCs/>
                <w:iCs/>
                <w:sz w:val="22"/>
                <w:szCs w:val="22"/>
              </w:rPr>
            </w:pPr>
          </w:p>
        </w:tc>
      </w:tr>
      <w:tr w:rsidR="00F12EBE" w:rsidRPr="009370B4" w14:paraId="6D0DE1CB" w14:textId="77777777" w:rsidTr="00C928F5">
        <w:trPr>
          <w:trHeight w:val="368"/>
        </w:trPr>
        <w:tc>
          <w:tcPr>
            <w:tcW w:w="2183" w:type="dxa"/>
          </w:tcPr>
          <w:p w14:paraId="06CC7DB4"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A-</w:t>
            </w:r>
          </w:p>
        </w:tc>
        <w:tc>
          <w:tcPr>
            <w:tcW w:w="1890" w:type="dxa"/>
          </w:tcPr>
          <w:p w14:paraId="476634FC"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90.0 – 92.9</w:t>
            </w:r>
          </w:p>
        </w:tc>
        <w:tc>
          <w:tcPr>
            <w:tcW w:w="6930" w:type="dxa"/>
            <w:gridSpan w:val="2"/>
            <w:tcBorders>
              <w:top w:val="nil"/>
              <w:bottom w:val="nil"/>
              <w:right w:val="nil"/>
            </w:tcBorders>
          </w:tcPr>
          <w:p w14:paraId="6DFF0FCB" w14:textId="276777A8" w:rsidR="00F12EBE" w:rsidRPr="009370B4" w:rsidRDefault="00F12EBE" w:rsidP="00DC323A">
            <w:pPr>
              <w:pStyle w:val="NormalWeb"/>
              <w:spacing w:before="0" w:beforeAutospacing="0" w:after="0" w:afterAutospacing="0"/>
              <w:rPr>
                <w:rFonts w:ascii="Arial" w:hAnsi="Arial" w:cs="Arial"/>
                <w:b/>
                <w:bCs/>
                <w:iCs/>
                <w:sz w:val="22"/>
                <w:szCs w:val="22"/>
              </w:rPr>
            </w:pPr>
          </w:p>
        </w:tc>
      </w:tr>
      <w:tr w:rsidR="00F12EBE" w:rsidRPr="009370B4" w14:paraId="4AADCA33" w14:textId="77777777" w:rsidTr="00C928F5">
        <w:trPr>
          <w:trHeight w:val="368"/>
        </w:trPr>
        <w:tc>
          <w:tcPr>
            <w:tcW w:w="2183" w:type="dxa"/>
          </w:tcPr>
          <w:p w14:paraId="28159876"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B+</w:t>
            </w:r>
          </w:p>
        </w:tc>
        <w:tc>
          <w:tcPr>
            <w:tcW w:w="1890" w:type="dxa"/>
          </w:tcPr>
          <w:p w14:paraId="753E8C74"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87.0 – 89.9</w:t>
            </w:r>
          </w:p>
        </w:tc>
        <w:tc>
          <w:tcPr>
            <w:tcW w:w="6930" w:type="dxa"/>
            <w:gridSpan w:val="2"/>
            <w:tcBorders>
              <w:top w:val="nil"/>
              <w:bottom w:val="nil"/>
              <w:right w:val="nil"/>
            </w:tcBorders>
          </w:tcPr>
          <w:p w14:paraId="5F869FD0" w14:textId="4F43C08C" w:rsidR="00F12EBE" w:rsidRPr="009370B4" w:rsidRDefault="00F12EBE" w:rsidP="00DC323A">
            <w:pPr>
              <w:pStyle w:val="NormalWeb"/>
              <w:spacing w:before="0" w:beforeAutospacing="0" w:after="0" w:afterAutospacing="0"/>
              <w:rPr>
                <w:rFonts w:ascii="Arial" w:hAnsi="Arial" w:cs="Arial"/>
                <w:b/>
                <w:bCs/>
                <w:iCs/>
                <w:sz w:val="22"/>
                <w:szCs w:val="22"/>
              </w:rPr>
            </w:pPr>
          </w:p>
        </w:tc>
      </w:tr>
      <w:tr w:rsidR="00F12EBE" w:rsidRPr="009370B4" w14:paraId="0B4A8CA6" w14:textId="77777777" w:rsidTr="00C928F5">
        <w:trPr>
          <w:trHeight w:val="368"/>
        </w:trPr>
        <w:tc>
          <w:tcPr>
            <w:tcW w:w="2183" w:type="dxa"/>
          </w:tcPr>
          <w:p w14:paraId="23ADDE1F"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B</w:t>
            </w:r>
          </w:p>
        </w:tc>
        <w:tc>
          <w:tcPr>
            <w:tcW w:w="1890" w:type="dxa"/>
          </w:tcPr>
          <w:p w14:paraId="7D21BCEF"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83.0 – 86.9</w:t>
            </w:r>
          </w:p>
        </w:tc>
        <w:tc>
          <w:tcPr>
            <w:tcW w:w="6930" w:type="dxa"/>
            <w:gridSpan w:val="2"/>
            <w:tcBorders>
              <w:top w:val="nil"/>
              <w:bottom w:val="nil"/>
              <w:right w:val="nil"/>
            </w:tcBorders>
          </w:tcPr>
          <w:p w14:paraId="602F227A" w14:textId="347EBCE7" w:rsidR="00F12EBE" w:rsidRPr="009370B4" w:rsidRDefault="00F12EBE" w:rsidP="00DC323A">
            <w:pPr>
              <w:pStyle w:val="NormalWeb"/>
              <w:spacing w:before="0" w:beforeAutospacing="0" w:after="0" w:afterAutospacing="0"/>
              <w:rPr>
                <w:rFonts w:ascii="Arial" w:hAnsi="Arial" w:cs="Arial"/>
                <w:b/>
                <w:bCs/>
                <w:iCs/>
                <w:sz w:val="22"/>
                <w:szCs w:val="22"/>
              </w:rPr>
            </w:pPr>
          </w:p>
        </w:tc>
      </w:tr>
      <w:tr w:rsidR="00F12EBE" w:rsidRPr="009370B4" w14:paraId="73F14059" w14:textId="77777777" w:rsidTr="00C928F5">
        <w:trPr>
          <w:trHeight w:val="368"/>
        </w:trPr>
        <w:tc>
          <w:tcPr>
            <w:tcW w:w="2183" w:type="dxa"/>
          </w:tcPr>
          <w:p w14:paraId="65144E02"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B-</w:t>
            </w:r>
          </w:p>
        </w:tc>
        <w:tc>
          <w:tcPr>
            <w:tcW w:w="1890" w:type="dxa"/>
          </w:tcPr>
          <w:p w14:paraId="653A2F73"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80.0 – 82.9</w:t>
            </w:r>
          </w:p>
        </w:tc>
        <w:tc>
          <w:tcPr>
            <w:tcW w:w="6930" w:type="dxa"/>
            <w:gridSpan w:val="2"/>
            <w:tcBorders>
              <w:top w:val="nil"/>
              <w:bottom w:val="nil"/>
              <w:right w:val="nil"/>
            </w:tcBorders>
          </w:tcPr>
          <w:p w14:paraId="57019D02" w14:textId="182F2F67" w:rsidR="00F12EBE" w:rsidRPr="009370B4" w:rsidRDefault="00F12EBE" w:rsidP="00DC323A">
            <w:pPr>
              <w:pStyle w:val="NormalWeb"/>
              <w:spacing w:before="0" w:beforeAutospacing="0" w:after="0" w:afterAutospacing="0"/>
              <w:rPr>
                <w:rFonts w:ascii="Arial" w:hAnsi="Arial" w:cs="Arial"/>
                <w:b/>
                <w:bCs/>
                <w:iCs/>
                <w:sz w:val="22"/>
                <w:szCs w:val="22"/>
              </w:rPr>
            </w:pPr>
          </w:p>
        </w:tc>
      </w:tr>
      <w:tr w:rsidR="00F12EBE" w:rsidRPr="009370B4" w14:paraId="4E48C183" w14:textId="77777777" w:rsidTr="00C928F5">
        <w:trPr>
          <w:trHeight w:val="368"/>
        </w:trPr>
        <w:tc>
          <w:tcPr>
            <w:tcW w:w="2183" w:type="dxa"/>
          </w:tcPr>
          <w:p w14:paraId="3E1C9A61"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C+</w:t>
            </w:r>
          </w:p>
        </w:tc>
        <w:tc>
          <w:tcPr>
            <w:tcW w:w="1890" w:type="dxa"/>
          </w:tcPr>
          <w:p w14:paraId="59D9A21B"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77.0 – 79.9</w:t>
            </w:r>
          </w:p>
        </w:tc>
        <w:tc>
          <w:tcPr>
            <w:tcW w:w="6930" w:type="dxa"/>
            <w:gridSpan w:val="2"/>
            <w:tcBorders>
              <w:top w:val="nil"/>
              <w:bottom w:val="nil"/>
              <w:right w:val="nil"/>
            </w:tcBorders>
          </w:tcPr>
          <w:p w14:paraId="6A5B5E97" w14:textId="48254BCC" w:rsidR="00F12EBE" w:rsidRPr="009370B4" w:rsidRDefault="00F12EBE" w:rsidP="00DC323A">
            <w:pPr>
              <w:pStyle w:val="NormalWeb"/>
              <w:spacing w:before="0" w:beforeAutospacing="0" w:after="0" w:afterAutospacing="0"/>
              <w:rPr>
                <w:rFonts w:ascii="Arial" w:hAnsi="Arial" w:cs="Arial"/>
                <w:b/>
                <w:bCs/>
                <w:iCs/>
                <w:sz w:val="22"/>
                <w:szCs w:val="22"/>
              </w:rPr>
            </w:pPr>
          </w:p>
        </w:tc>
      </w:tr>
      <w:tr w:rsidR="00F12EBE" w:rsidRPr="009370B4" w14:paraId="38B799CA" w14:textId="77777777" w:rsidTr="00C928F5">
        <w:trPr>
          <w:trHeight w:val="368"/>
        </w:trPr>
        <w:tc>
          <w:tcPr>
            <w:tcW w:w="2183" w:type="dxa"/>
          </w:tcPr>
          <w:p w14:paraId="76C54EBD"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C</w:t>
            </w:r>
          </w:p>
        </w:tc>
        <w:tc>
          <w:tcPr>
            <w:tcW w:w="1890" w:type="dxa"/>
          </w:tcPr>
          <w:p w14:paraId="05A897C1"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73.0 – 76.9</w:t>
            </w:r>
          </w:p>
        </w:tc>
        <w:tc>
          <w:tcPr>
            <w:tcW w:w="6930" w:type="dxa"/>
            <w:gridSpan w:val="2"/>
            <w:tcBorders>
              <w:top w:val="nil"/>
              <w:bottom w:val="nil"/>
              <w:right w:val="nil"/>
            </w:tcBorders>
          </w:tcPr>
          <w:p w14:paraId="0A6AA7E4" w14:textId="6A70D502" w:rsidR="00F12EBE" w:rsidRPr="009370B4" w:rsidRDefault="00F12EBE" w:rsidP="00DC323A">
            <w:pPr>
              <w:pStyle w:val="NormalWeb"/>
              <w:spacing w:before="0" w:beforeAutospacing="0" w:after="0" w:afterAutospacing="0"/>
              <w:rPr>
                <w:rFonts w:ascii="Arial" w:hAnsi="Arial" w:cs="Arial"/>
                <w:b/>
                <w:bCs/>
                <w:iCs/>
                <w:sz w:val="22"/>
                <w:szCs w:val="22"/>
              </w:rPr>
            </w:pPr>
          </w:p>
        </w:tc>
      </w:tr>
      <w:tr w:rsidR="00F12EBE" w:rsidRPr="009370B4" w14:paraId="1965BE6E" w14:textId="77777777" w:rsidTr="00C928F5">
        <w:trPr>
          <w:trHeight w:val="368"/>
        </w:trPr>
        <w:tc>
          <w:tcPr>
            <w:tcW w:w="2183" w:type="dxa"/>
          </w:tcPr>
          <w:p w14:paraId="1A02F111"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C-</w:t>
            </w:r>
          </w:p>
        </w:tc>
        <w:tc>
          <w:tcPr>
            <w:tcW w:w="1890" w:type="dxa"/>
          </w:tcPr>
          <w:p w14:paraId="7B4816B6"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70.0 – 72.9</w:t>
            </w:r>
          </w:p>
        </w:tc>
        <w:tc>
          <w:tcPr>
            <w:tcW w:w="6930" w:type="dxa"/>
            <w:gridSpan w:val="2"/>
            <w:tcBorders>
              <w:top w:val="nil"/>
              <w:bottom w:val="nil"/>
              <w:right w:val="nil"/>
            </w:tcBorders>
          </w:tcPr>
          <w:p w14:paraId="7DE6C6CE" w14:textId="69C6661B" w:rsidR="00F12EBE" w:rsidRPr="009370B4" w:rsidRDefault="00F12EBE" w:rsidP="00DC323A">
            <w:pPr>
              <w:pStyle w:val="NormalWeb"/>
              <w:spacing w:before="0" w:beforeAutospacing="0" w:after="0" w:afterAutospacing="0"/>
              <w:rPr>
                <w:rFonts w:ascii="Arial" w:hAnsi="Arial" w:cs="Arial"/>
                <w:b/>
                <w:bCs/>
                <w:iCs/>
                <w:sz w:val="22"/>
                <w:szCs w:val="22"/>
              </w:rPr>
            </w:pPr>
          </w:p>
        </w:tc>
      </w:tr>
      <w:tr w:rsidR="00F12EBE" w:rsidRPr="009370B4" w14:paraId="5BB16CA6" w14:textId="77777777" w:rsidTr="00C928F5">
        <w:trPr>
          <w:trHeight w:val="368"/>
        </w:trPr>
        <w:tc>
          <w:tcPr>
            <w:tcW w:w="2183" w:type="dxa"/>
          </w:tcPr>
          <w:p w14:paraId="1BF6430C"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D+</w:t>
            </w:r>
          </w:p>
        </w:tc>
        <w:tc>
          <w:tcPr>
            <w:tcW w:w="1890" w:type="dxa"/>
          </w:tcPr>
          <w:p w14:paraId="183FAA7C"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67.0 – 69.9</w:t>
            </w:r>
          </w:p>
        </w:tc>
        <w:tc>
          <w:tcPr>
            <w:tcW w:w="6930" w:type="dxa"/>
            <w:gridSpan w:val="2"/>
            <w:tcBorders>
              <w:top w:val="nil"/>
              <w:bottom w:val="nil"/>
              <w:right w:val="nil"/>
            </w:tcBorders>
          </w:tcPr>
          <w:p w14:paraId="5176F568" w14:textId="4F22ABB6" w:rsidR="00F12EBE" w:rsidRPr="009370B4" w:rsidRDefault="00F12EBE" w:rsidP="00DC323A">
            <w:pPr>
              <w:pStyle w:val="NormalWeb"/>
              <w:spacing w:before="0" w:beforeAutospacing="0" w:after="0" w:afterAutospacing="0"/>
              <w:rPr>
                <w:rFonts w:ascii="Arial" w:hAnsi="Arial" w:cs="Arial"/>
                <w:bCs/>
                <w:i/>
                <w:iCs/>
                <w:sz w:val="22"/>
                <w:szCs w:val="22"/>
              </w:rPr>
            </w:pPr>
          </w:p>
        </w:tc>
      </w:tr>
      <w:tr w:rsidR="00F12EBE" w:rsidRPr="009370B4" w14:paraId="4C94A2F3" w14:textId="77777777" w:rsidTr="00C928F5">
        <w:trPr>
          <w:trHeight w:val="368"/>
        </w:trPr>
        <w:tc>
          <w:tcPr>
            <w:tcW w:w="2183" w:type="dxa"/>
          </w:tcPr>
          <w:p w14:paraId="21587083"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D</w:t>
            </w:r>
          </w:p>
        </w:tc>
        <w:tc>
          <w:tcPr>
            <w:tcW w:w="1890" w:type="dxa"/>
          </w:tcPr>
          <w:p w14:paraId="59146DB2"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60.0 – 66.9</w:t>
            </w:r>
          </w:p>
        </w:tc>
        <w:tc>
          <w:tcPr>
            <w:tcW w:w="6930" w:type="dxa"/>
            <w:gridSpan w:val="2"/>
            <w:tcBorders>
              <w:top w:val="nil"/>
              <w:bottom w:val="nil"/>
              <w:right w:val="nil"/>
            </w:tcBorders>
          </w:tcPr>
          <w:p w14:paraId="58E10BF5" w14:textId="00224601" w:rsidR="00F12EBE" w:rsidRPr="009370B4" w:rsidRDefault="00F12EBE" w:rsidP="00DC323A">
            <w:pPr>
              <w:pStyle w:val="NormalWeb"/>
              <w:spacing w:before="0" w:beforeAutospacing="0" w:after="0" w:afterAutospacing="0"/>
              <w:rPr>
                <w:rFonts w:ascii="Arial" w:hAnsi="Arial" w:cs="Arial"/>
                <w:bCs/>
                <w:i/>
                <w:iCs/>
                <w:sz w:val="22"/>
                <w:szCs w:val="22"/>
              </w:rPr>
            </w:pPr>
          </w:p>
        </w:tc>
      </w:tr>
      <w:tr w:rsidR="00F12EBE" w:rsidRPr="009370B4" w14:paraId="2CB42D23" w14:textId="77777777" w:rsidTr="00C928F5">
        <w:trPr>
          <w:trHeight w:val="368"/>
        </w:trPr>
        <w:tc>
          <w:tcPr>
            <w:tcW w:w="2183" w:type="dxa"/>
          </w:tcPr>
          <w:p w14:paraId="06F76F97"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 xml:space="preserve">F </w:t>
            </w:r>
          </w:p>
        </w:tc>
        <w:tc>
          <w:tcPr>
            <w:tcW w:w="1890" w:type="dxa"/>
          </w:tcPr>
          <w:p w14:paraId="6070962E" w14:textId="77777777" w:rsidR="00F12EBE" w:rsidRPr="009370B4" w:rsidRDefault="00F12EB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59.9 and below</w:t>
            </w:r>
          </w:p>
        </w:tc>
        <w:tc>
          <w:tcPr>
            <w:tcW w:w="6930" w:type="dxa"/>
            <w:gridSpan w:val="2"/>
            <w:tcBorders>
              <w:top w:val="nil"/>
              <w:bottom w:val="nil"/>
              <w:right w:val="nil"/>
            </w:tcBorders>
          </w:tcPr>
          <w:p w14:paraId="5D80AE86" w14:textId="7BCC1C8F" w:rsidR="00F12EBE" w:rsidRPr="009370B4" w:rsidRDefault="00F12EBE" w:rsidP="00DC323A">
            <w:pPr>
              <w:pStyle w:val="NormalWeb"/>
              <w:spacing w:before="0" w:beforeAutospacing="0" w:after="0" w:afterAutospacing="0"/>
              <w:rPr>
                <w:rFonts w:ascii="Arial" w:hAnsi="Arial" w:cs="Arial"/>
                <w:b/>
                <w:bCs/>
                <w:iCs/>
                <w:sz w:val="22"/>
                <w:szCs w:val="22"/>
              </w:rPr>
            </w:pPr>
          </w:p>
        </w:tc>
      </w:tr>
    </w:tbl>
    <w:p w14:paraId="1734651E" w14:textId="77777777" w:rsidR="00F3576E" w:rsidRPr="009370B4" w:rsidRDefault="00F3576E">
      <w:pPr>
        <w:rPr>
          <w:rFonts w:ascii="Arial" w:hAnsi="Arial" w:cs="Arial"/>
        </w:rPr>
      </w:pPr>
      <w:r w:rsidRPr="009370B4">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877"/>
        <w:gridCol w:w="3180"/>
        <w:gridCol w:w="3180"/>
        <w:gridCol w:w="3270"/>
      </w:tblGrid>
      <w:tr w:rsidR="00F3576E" w:rsidRPr="009370B4" w14:paraId="4320E184" w14:textId="77777777" w:rsidTr="00D72DFC">
        <w:trPr>
          <w:trHeight w:val="368"/>
        </w:trPr>
        <w:tc>
          <w:tcPr>
            <w:tcW w:w="10507" w:type="dxa"/>
            <w:gridSpan w:val="4"/>
          </w:tcPr>
          <w:p w14:paraId="5017FBBA" w14:textId="77777777" w:rsidR="00F3576E" w:rsidRPr="009370B4" w:rsidRDefault="00F3576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lastRenderedPageBreak/>
              <w:t>Course Schedule:</w:t>
            </w:r>
          </w:p>
        </w:tc>
      </w:tr>
      <w:tr w:rsidR="00896C68" w:rsidRPr="009370B4" w14:paraId="491E2ED2" w14:textId="77777777" w:rsidTr="00D72DFC">
        <w:trPr>
          <w:trHeight w:val="368"/>
        </w:trPr>
        <w:tc>
          <w:tcPr>
            <w:tcW w:w="877" w:type="dxa"/>
          </w:tcPr>
          <w:p w14:paraId="5F7861B6" w14:textId="77777777" w:rsidR="00F3576E" w:rsidRPr="009370B4" w:rsidRDefault="00F3576E"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Week</w:t>
            </w:r>
          </w:p>
        </w:tc>
        <w:tc>
          <w:tcPr>
            <w:tcW w:w="3180" w:type="dxa"/>
          </w:tcPr>
          <w:p w14:paraId="28497E60" w14:textId="77777777" w:rsidR="00F3576E" w:rsidRPr="009370B4" w:rsidRDefault="00F3576E" w:rsidP="00F3576E">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Dates</w:t>
            </w:r>
          </w:p>
        </w:tc>
        <w:tc>
          <w:tcPr>
            <w:tcW w:w="3180" w:type="dxa"/>
          </w:tcPr>
          <w:p w14:paraId="2681FB00" w14:textId="24FC0AC7" w:rsidR="00F3576E" w:rsidRPr="009370B4" w:rsidRDefault="00E6734E" w:rsidP="00F3576E">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Assignment and Assessments Due</w:t>
            </w:r>
          </w:p>
        </w:tc>
        <w:tc>
          <w:tcPr>
            <w:tcW w:w="3270" w:type="dxa"/>
          </w:tcPr>
          <w:p w14:paraId="6386E579" w14:textId="18C0A244" w:rsidR="00F3576E" w:rsidRPr="009370B4" w:rsidRDefault="00F3576E" w:rsidP="001307A6">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Learning Activit</w:t>
            </w:r>
            <w:r w:rsidR="001307A6" w:rsidRPr="009370B4">
              <w:rPr>
                <w:rFonts w:ascii="Arial" w:hAnsi="Arial" w:cs="Arial"/>
                <w:b/>
                <w:bCs/>
                <w:iCs/>
                <w:sz w:val="22"/>
                <w:szCs w:val="22"/>
              </w:rPr>
              <w:t>ies</w:t>
            </w:r>
          </w:p>
        </w:tc>
      </w:tr>
      <w:tr w:rsidR="00D72DFC" w:rsidRPr="009370B4" w14:paraId="185F6BC9" w14:textId="77777777" w:rsidTr="00D72DFC">
        <w:trPr>
          <w:trHeight w:val="368"/>
        </w:trPr>
        <w:tc>
          <w:tcPr>
            <w:tcW w:w="877" w:type="dxa"/>
          </w:tcPr>
          <w:p w14:paraId="68273DF1" w14:textId="5DB097D1" w:rsidR="00D72DFC"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1</w:t>
            </w:r>
          </w:p>
        </w:tc>
        <w:tc>
          <w:tcPr>
            <w:tcW w:w="3180" w:type="dxa"/>
          </w:tcPr>
          <w:p w14:paraId="44803179"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4F6D085"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BAA1E77" w14:textId="77777777" w:rsidR="00D72DFC" w:rsidRPr="009370B4" w:rsidRDefault="00D72DFC" w:rsidP="001307A6">
            <w:pPr>
              <w:pStyle w:val="NormalWeb"/>
              <w:spacing w:before="0" w:beforeAutospacing="0" w:after="0" w:afterAutospacing="0"/>
              <w:rPr>
                <w:rFonts w:ascii="Arial" w:hAnsi="Arial" w:cs="Arial"/>
                <w:b/>
                <w:bCs/>
                <w:iCs/>
                <w:sz w:val="22"/>
                <w:szCs w:val="22"/>
              </w:rPr>
            </w:pPr>
          </w:p>
        </w:tc>
      </w:tr>
      <w:tr w:rsidR="00D72DFC" w:rsidRPr="009370B4" w14:paraId="5E7DB483" w14:textId="77777777" w:rsidTr="00D72DFC">
        <w:trPr>
          <w:trHeight w:val="368"/>
        </w:trPr>
        <w:tc>
          <w:tcPr>
            <w:tcW w:w="877" w:type="dxa"/>
          </w:tcPr>
          <w:p w14:paraId="2F742D39" w14:textId="5ABD12D4" w:rsidR="00D72DFC"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2</w:t>
            </w:r>
          </w:p>
        </w:tc>
        <w:tc>
          <w:tcPr>
            <w:tcW w:w="3180" w:type="dxa"/>
          </w:tcPr>
          <w:p w14:paraId="16F7A1E6"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180" w:type="dxa"/>
          </w:tcPr>
          <w:p w14:paraId="350AC541"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93E1A23" w14:textId="77777777" w:rsidR="00D72DFC" w:rsidRPr="009370B4" w:rsidRDefault="00D72DFC" w:rsidP="001307A6">
            <w:pPr>
              <w:pStyle w:val="NormalWeb"/>
              <w:spacing w:before="0" w:beforeAutospacing="0" w:after="0" w:afterAutospacing="0"/>
              <w:rPr>
                <w:rFonts w:ascii="Arial" w:hAnsi="Arial" w:cs="Arial"/>
                <w:b/>
                <w:bCs/>
                <w:iCs/>
                <w:sz w:val="22"/>
                <w:szCs w:val="22"/>
              </w:rPr>
            </w:pPr>
          </w:p>
        </w:tc>
      </w:tr>
      <w:tr w:rsidR="00D72DFC" w:rsidRPr="009370B4" w14:paraId="61757C0A" w14:textId="77777777" w:rsidTr="00D72DFC">
        <w:trPr>
          <w:trHeight w:val="368"/>
        </w:trPr>
        <w:tc>
          <w:tcPr>
            <w:tcW w:w="877" w:type="dxa"/>
          </w:tcPr>
          <w:p w14:paraId="2A2CB571" w14:textId="22882A0E" w:rsidR="00D72DFC"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3</w:t>
            </w:r>
          </w:p>
        </w:tc>
        <w:tc>
          <w:tcPr>
            <w:tcW w:w="3180" w:type="dxa"/>
          </w:tcPr>
          <w:p w14:paraId="10398985"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A5D6226"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B8B1370" w14:textId="77777777" w:rsidR="00D72DFC" w:rsidRPr="009370B4" w:rsidRDefault="00D72DFC" w:rsidP="001307A6">
            <w:pPr>
              <w:pStyle w:val="NormalWeb"/>
              <w:spacing w:before="0" w:beforeAutospacing="0" w:after="0" w:afterAutospacing="0"/>
              <w:rPr>
                <w:rFonts w:ascii="Arial" w:hAnsi="Arial" w:cs="Arial"/>
                <w:b/>
                <w:bCs/>
                <w:iCs/>
                <w:sz w:val="22"/>
                <w:szCs w:val="22"/>
              </w:rPr>
            </w:pPr>
          </w:p>
        </w:tc>
      </w:tr>
      <w:tr w:rsidR="00D72DFC" w:rsidRPr="009370B4" w14:paraId="730CEE60" w14:textId="77777777" w:rsidTr="00D72DFC">
        <w:trPr>
          <w:trHeight w:val="368"/>
        </w:trPr>
        <w:tc>
          <w:tcPr>
            <w:tcW w:w="877" w:type="dxa"/>
          </w:tcPr>
          <w:p w14:paraId="2F4CC9B8" w14:textId="5CC22929" w:rsidR="00D72DFC"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4</w:t>
            </w:r>
          </w:p>
        </w:tc>
        <w:tc>
          <w:tcPr>
            <w:tcW w:w="3180" w:type="dxa"/>
          </w:tcPr>
          <w:p w14:paraId="2FE35AE8"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180" w:type="dxa"/>
          </w:tcPr>
          <w:p w14:paraId="40233F90"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34A4384" w14:textId="77777777" w:rsidR="00D72DFC" w:rsidRPr="009370B4" w:rsidRDefault="00D72DFC" w:rsidP="001307A6">
            <w:pPr>
              <w:pStyle w:val="NormalWeb"/>
              <w:spacing w:before="0" w:beforeAutospacing="0" w:after="0" w:afterAutospacing="0"/>
              <w:rPr>
                <w:rFonts w:ascii="Arial" w:hAnsi="Arial" w:cs="Arial"/>
                <w:b/>
                <w:bCs/>
                <w:iCs/>
                <w:sz w:val="22"/>
                <w:szCs w:val="22"/>
              </w:rPr>
            </w:pPr>
          </w:p>
        </w:tc>
      </w:tr>
      <w:tr w:rsidR="00F07E06" w:rsidRPr="009370B4" w14:paraId="18A24C57" w14:textId="77777777" w:rsidTr="00D72DFC">
        <w:trPr>
          <w:trHeight w:val="374"/>
        </w:trPr>
        <w:tc>
          <w:tcPr>
            <w:tcW w:w="877" w:type="dxa"/>
          </w:tcPr>
          <w:p w14:paraId="25F6FC4B" w14:textId="1FB1EE13" w:rsidR="00C24B68" w:rsidRPr="009370B4" w:rsidRDefault="00D72DFC" w:rsidP="00F3576E">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5</w:t>
            </w:r>
          </w:p>
        </w:tc>
        <w:tc>
          <w:tcPr>
            <w:tcW w:w="3180" w:type="dxa"/>
          </w:tcPr>
          <w:p w14:paraId="0F398019" w14:textId="334078C0" w:rsidR="00C24B68" w:rsidRPr="009370B4" w:rsidRDefault="00C24B68" w:rsidP="00D164C5">
            <w:pPr>
              <w:pStyle w:val="NormalWeb"/>
              <w:spacing w:before="0" w:beforeAutospacing="0" w:after="0" w:afterAutospacing="0"/>
              <w:rPr>
                <w:rFonts w:ascii="Arial" w:hAnsi="Arial" w:cs="Arial"/>
                <w:bCs/>
                <w:iCs/>
                <w:sz w:val="22"/>
                <w:szCs w:val="22"/>
              </w:rPr>
            </w:pPr>
          </w:p>
        </w:tc>
        <w:tc>
          <w:tcPr>
            <w:tcW w:w="3180" w:type="dxa"/>
          </w:tcPr>
          <w:p w14:paraId="2BF3F110" w14:textId="77777777" w:rsidR="00BB39CA" w:rsidRPr="009370B4" w:rsidRDefault="00BB39CA" w:rsidP="00F3576E">
            <w:pPr>
              <w:pStyle w:val="NormalWeb"/>
              <w:spacing w:before="0" w:beforeAutospacing="0" w:after="0" w:afterAutospacing="0"/>
              <w:rPr>
                <w:rFonts w:ascii="Arial" w:hAnsi="Arial" w:cs="Arial"/>
                <w:b/>
                <w:bCs/>
                <w:iCs/>
                <w:sz w:val="22"/>
                <w:szCs w:val="22"/>
              </w:rPr>
            </w:pPr>
          </w:p>
        </w:tc>
        <w:tc>
          <w:tcPr>
            <w:tcW w:w="3270" w:type="dxa"/>
          </w:tcPr>
          <w:p w14:paraId="4873AC35" w14:textId="77777777" w:rsidR="00C24B68" w:rsidRPr="009370B4" w:rsidRDefault="00C24B68" w:rsidP="00DC323A">
            <w:pPr>
              <w:pStyle w:val="NormalWeb"/>
              <w:spacing w:before="0" w:beforeAutospacing="0" w:after="0" w:afterAutospacing="0"/>
              <w:rPr>
                <w:rFonts w:ascii="Arial" w:hAnsi="Arial" w:cs="Arial"/>
                <w:b/>
                <w:bCs/>
                <w:iCs/>
                <w:sz w:val="22"/>
                <w:szCs w:val="22"/>
              </w:rPr>
            </w:pPr>
          </w:p>
        </w:tc>
      </w:tr>
      <w:tr w:rsidR="00F07E06" w:rsidRPr="009370B4" w14:paraId="0E13B1AD" w14:textId="77777777" w:rsidTr="00D72DFC">
        <w:trPr>
          <w:trHeight w:val="368"/>
        </w:trPr>
        <w:tc>
          <w:tcPr>
            <w:tcW w:w="877" w:type="dxa"/>
          </w:tcPr>
          <w:p w14:paraId="25576C57" w14:textId="08072320" w:rsidR="00C24B68"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6</w:t>
            </w:r>
          </w:p>
        </w:tc>
        <w:tc>
          <w:tcPr>
            <w:tcW w:w="3180" w:type="dxa"/>
          </w:tcPr>
          <w:p w14:paraId="25E40B11" w14:textId="23B0577C" w:rsidR="00C24B68" w:rsidRPr="009370B4" w:rsidRDefault="00C24B68" w:rsidP="00253163">
            <w:pPr>
              <w:pStyle w:val="NormalWeb"/>
              <w:spacing w:before="0" w:beforeAutospacing="0" w:after="0" w:afterAutospacing="0"/>
              <w:rPr>
                <w:rFonts w:ascii="Arial" w:hAnsi="Arial" w:cs="Arial"/>
                <w:bCs/>
                <w:iCs/>
                <w:sz w:val="22"/>
                <w:szCs w:val="22"/>
              </w:rPr>
            </w:pPr>
          </w:p>
        </w:tc>
        <w:tc>
          <w:tcPr>
            <w:tcW w:w="3180" w:type="dxa"/>
          </w:tcPr>
          <w:p w14:paraId="38894D43" w14:textId="77777777" w:rsidR="00BB39CA" w:rsidRPr="009370B4" w:rsidRDefault="00BB39CA" w:rsidP="00F3576E">
            <w:pPr>
              <w:pStyle w:val="NormalWeb"/>
              <w:spacing w:before="0" w:beforeAutospacing="0" w:after="0" w:afterAutospacing="0"/>
              <w:rPr>
                <w:rFonts w:ascii="Arial" w:hAnsi="Arial" w:cs="Arial"/>
                <w:b/>
                <w:bCs/>
                <w:iCs/>
                <w:sz w:val="22"/>
                <w:szCs w:val="22"/>
              </w:rPr>
            </w:pPr>
          </w:p>
        </w:tc>
        <w:tc>
          <w:tcPr>
            <w:tcW w:w="3270" w:type="dxa"/>
          </w:tcPr>
          <w:p w14:paraId="0665E520" w14:textId="77777777" w:rsidR="00C24B68" w:rsidRPr="009370B4" w:rsidRDefault="00C24B68" w:rsidP="00DC323A">
            <w:pPr>
              <w:pStyle w:val="NormalWeb"/>
              <w:spacing w:before="0" w:beforeAutospacing="0" w:after="0" w:afterAutospacing="0"/>
              <w:rPr>
                <w:rFonts w:ascii="Arial" w:hAnsi="Arial" w:cs="Arial"/>
                <w:b/>
                <w:bCs/>
                <w:iCs/>
                <w:sz w:val="22"/>
                <w:szCs w:val="22"/>
              </w:rPr>
            </w:pPr>
          </w:p>
        </w:tc>
      </w:tr>
      <w:tr w:rsidR="00F07E06" w:rsidRPr="009370B4" w14:paraId="16F8921D" w14:textId="77777777" w:rsidTr="00D72DFC">
        <w:trPr>
          <w:trHeight w:val="368"/>
        </w:trPr>
        <w:tc>
          <w:tcPr>
            <w:tcW w:w="877" w:type="dxa"/>
          </w:tcPr>
          <w:p w14:paraId="24940467" w14:textId="14DB3C66" w:rsidR="00C24B68"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7</w:t>
            </w:r>
          </w:p>
        </w:tc>
        <w:tc>
          <w:tcPr>
            <w:tcW w:w="3180" w:type="dxa"/>
          </w:tcPr>
          <w:p w14:paraId="5D79B2FE" w14:textId="3F18FD60" w:rsidR="00C24B68" w:rsidRPr="009370B4" w:rsidRDefault="00C24B68" w:rsidP="001307A6">
            <w:pPr>
              <w:pStyle w:val="NormalWeb"/>
              <w:spacing w:before="0" w:beforeAutospacing="0" w:after="0" w:afterAutospacing="0"/>
              <w:rPr>
                <w:rFonts w:ascii="Arial" w:hAnsi="Arial" w:cs="Arial"/>
                <w:bCs/>
                <w:iCs/>
                <w:sz w:val="22"/>
                <w:szCs w:val="22"/>
              </w:rPr>
            </w:pPr>
          </w:p>
        </w:tc>
        <w:tc>
          <w:tcPr>
            <w:tcW w:w="3180" w:type="dxa"/>
          </w:tcPr>
          <w:p w14:paraId="20D4905E" w14:textId="77777777" w:rsidR="00BB39CA" w:rsidRPr="009370B4"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5B334AD" w14:textId="77777777" w:rsidR="00C24B68" w:rsidRPr="009370B4" w:rsidRDefault="00C24B68" w:rsidP="00DC323A">
            <w:pPr>
              <w:pStyle w:val="NormalWeb"/>
              <w:spacing w:before="0" w:beforeAutospacing="0" w:after="0" w:afterAutospacing="0"/>
              <w:rPr>
                <w:rFonts w:ascii="Arial" w:hAnsi="Arial" w:cs="Arial"/>
                <w:b/>
                <w:bCs/>
                <w:iCs/>
                <w:sz w:val="22"/>
                <w:szCs w:val="22"/>
              </w:rPr>
            </w:pPr>
          </w:p>
        </w:tc>
      </w:tr>
      <w:tr w:rsidR="00F07E06" w:rsidRPr="009370B4" w14:paraId="2F8580A2" w14:textId="77777777" w:rsidTr="00D72DFC">
        <w:trPr>
          <w:trHeight w:val="368"/>
        </w:trPr>
        <w:tc>
          <w:tcPr>
            <w:tcW w:w="877" w:type="dxa"/>
          </w:tcPr>
          <w:p w14:paraId="590A1E07" w14:textId="39A8CA41" w:rsidR="00C24B68"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8</w:t>
            </w:r>
          </w:p>
        </w:tc>
        <w:tc>
          <w:tcPr>
            <w:tcW w:w="3180" w:type="dxa"/>
          </w:tcPr>
          <w:p w14:paraId="742ED4EC" w14:textId="3CBD10BC" w:rsidR="00C24B68" w:rsidRPr="009370B4" w:rsidRDefault="00C24B68" w:rsidP="001307A6">
            <w:pPr>
              <w:pStyle w:val="NormalWeb"/>
              <w:spacing w:before="0" w:beforeAutospacing="0" w:after="0" w:afterAutospacing="0"/>
              <w:rPr>
                <w:rFonts w:ascii="Arial" w:hAnsi="Arial" w:cs="Arial"/>
                <w:bCs/>
                <w:iCs/>
                <w:sz w:val="22"/>
                <w:szCs w:val="22"/>
              </w:rPr>
            </w:pPr>
          </w:p>
        </w:tc>
        <w:tc>
          <w:tcPr>
            <w:tcW w:w="3180" w:type="dxa"/>
          </w:tcPr>
          <w:p w14:paraId="43AB4E88" w14:textId="77777777" w:rsidR="00BB39CA" w:rsidRPr="009370B4"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DF0875B" w14:textId="77777777" w:rsidR="00C24B68" w:rsidRPr="009370B4" w:rsidRDefault="00C24B68" w:rsidP="00DC323A">
            <w:pPr>
              <w:pStyle w:val="NormalWeb"/>
              <w:spacing w:before="0" w:beforeAutospacing="0" w:after="0" w:afterAutospacing="0"/>
              <w:rPr>
                <w:rFonts w:ascii="Arial" w:hAnsi="Arial" w:cs="Arial"/>
                <w:b/>
                <w:bCs/>
                <w:iCs/>
                <w:sz w:val="22"/>
                <w:szCs w:val="22"/>
              </w:rPr>
            </w:pPr>
          </w:p>
        </w:tc>
      </w:tr>
      <w:tr w:rsidR="00D72DFC" w:rsidRPr="009370B4" w14:paraId="3A15E1B5" w14:textId="77777777" w:rsidTr="00D72DFC">
        <w:trPr>
          <w:trHeight w:val="368"/>
        </w:trPr>
        <w:tc>
          <w:tcPr>
            <w:tcW w:w="877" w:type="dxa"/>
          </w:tcPr>
          <w:p w14:paraId="24B32244" w14:textId="1B63F81B" w:rsidR="00D72DFC"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9</w:t>
            </w:r>
          </w:p>
        </w:tc>
        <w:tc>
          <w:tcPr>
            <w:tcW w:w="3180" w:type="dxa"/>
          </w:tcPr>
          <w:p w14:paraId="073643CD" w14:textId="77777777" w:rsidR="00D72DFC" w:rsidRPr="009370B4" w:rsidRDefault="00D72DFC" w:rsidP="001307A6">
            <w:pPr>
              <w:pStyle w:val="NormalWeb"/>
              <w:spacing w:before="0" w:beforeAutospacing="0" w:after="0" w:afterAutospacing="0"/>
              <w:rPr>
                <w:rFonts w:ascii="Arial" w:hAnsi="Arial" w:cs="Arial"/>
                <w:bCs/>
                <w:iCs/>
                <w:sz w:val="22"/>
                <w:szCs w:val="22"/>
              </w:rPr>
            </w:pPr>
          </w:p>
        </w:tc>
        <w:tc>
          <w:tcPr>
            <w:tcW w:w="3180" w:type="dxa"/>
          </w:tcPr>
          <w:p w14:paraId="47D3D2AF"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4465ACB" w14:textId="77777777" w:rsidR="00D72DFC" w:rsidRPr="009370B4" w:rsidRDefault="00D72DFC" w:rsidP="00DC323A">
            <w:pPr>
              <w:pStyle w:val="NormalWeb"/>
              <w:spacing w:before="0" w:beforeAutospacing="0" w:after="0" w:afterAutospacing="0"/>
              <w:rPr>
                <w:rFonts w:ascii="Arial" w:hAnsi="Arial" w:cs="Arial"/>
                <w:b/>
                <w:bCs/>
                <w:iCs/>
                <w:sz w:val="22"/>
                <w:szCs w:val="22"/>
              </w:rPr>
            </w:pPr>
          </w:p>
        </w:tc>
      </w:tr>
      <w:tr w:rsidR="00D72DFC" w:rsidRPr="009370B4" w14:paraId="40BA81E8" w14:textId="77777777" w:rsidTr="00D72DFC">
        <w:trPr>
          <w:trHeight w:val="368"/>
        </w:trPr>
        <w:tc>
          <w:tcPr>
            <w:tcW w:w="877" w:type="dxa"/>
          </w:tcPr>
          <w:p w14:paraId="7D1A6C14" w14:textId="6531EB23" w:rsidR="00D72DFC"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10</w:t>
            </w:r>
          </w:p>
        </w:tc>
        <w:tc>
          <w:tcPr>
            <w:tcW w:w="3180" w:type="dxa"/>
          </w:tcPr>
          <w:p w14:paraId="79B138FE" w14:textId="77777777" w:rsidR="00D72DFC" w:rsidRPr="009370B4" w:rsidRDefault="00D72DFC" w:rsidP="001307A6">
            <w:pPr>
              <w:pStyle w:val="NormalWeb"/>
              <w:spacing w:before="0" w:beforeAutospacing="0" w:after="0" w:afterAutospacing="0"/>
              <w:rPr>
                <w:rFonts w:ascii="Arial" w:hAnsi="Arial" w:cs="Arial"/>
                <w:bCs/>
                <w:iCs/>
                <w:sz w:val="22"/>
                <w:szCs w:val="22"/>
              </w:rPr>
            </w:pPr>
          </w:p>
        </w:tc>
        <w:tc>
          <w:tcPr>
            <w:tcW w:w="3180" w:type="dxa"/>
          </w:tcPr>
          <w:p w14:paraId="1EE460B0"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A5DEF85" w14:textId="77777777" w:rsidR="00D72DFC" w:rsidRPr="009370B4" w:rsidRDefault="00D72DFC" w:rsidP="00DC323A">
            <w:pPr>
              <w:pStyle w:val="NormalWeb"/>
              <w:spacing w:before="0" w:beforeAutospacing="0" w:after="0" w:afterAutospacing="0"/>
              <w:rPr>
                <w:rFonts w:ascii="Arial" w:hAnsi="Arial" w:cs="Arial"/>
                <w:b/>
                <w:bCs/>
                <w:iCs/>
                <w:sz w:val="22"/>
                <w:szCs w:val="22"/>
              </w:rPr>
            </w:pPr>
          </w:p>
        </w:tc>
      </w:tr>
      <w:tr w:rsidR="00D72DFC" w:rsidRPr="009370B4" w14:paraId="51BBAB25" w14:textId="77777777" w:rsidTr="00D72DFC">
        <w:trPr>
          <w:trHeight w:val="368"/>
        </w:trPr>
        <w:tc>
          <w:tcPr>
            <w:tcW w:w="877" w:type="dxa"/>
          </w:tcPr>
          <w:p w14:paraId="22A0E591" w14:textId="47169AEB" w:rsidR="00D72DFC"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11</w:t>
            </w:r>
          </w:p>
        </w:tc>
        <w:tc>
          <w:tcPr>
            <w:tcW w:w="3180" w:type="dxa"/>
          </w:tcPr>
          <w:p w14:paraId="1193BB1A" w14:textId="77777777" w:rsidR="00D72DFC" w:rsidRPr="009370B4" w:rsidRDefault="00D72DFC" w:rsidP="001307A6">
            <w:pPr>
              <w:pStyle w:val="NormalWeb"/>
              <w:spacing w:before="0" w:beforeAutospacing="0" w:after="0" w:afterAutospacing="0"/>
              <w:rPr>
                <w:rFonts w:ascii="Arial" w:hAnsi="Arial" w:cs="Arial"/>
                <w:bCs/>
                <w:iCs/>
                <w:sz w:val="22"/>
                <w:szCs w:val="22"/>
              </w:rPr>
            </w:pPr>
          </w:p>
        </w:tc>
        <w:tc>
          <w:tcPr>
            <w:tcW w:w="3180" w:type="dxa"/>
          </w:tcPr>
          <w:p w14:paraId="6B7D9C99"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ED96B6" w14:textId="77777777" w:rsidR="00D72DFC" w:rsidRPr="009370B4" w:rsidRDefault="00D72DFC" w:rsidP="00DC323A">
            <w:pPr>
              <w:pStyle w:val="NormalWeb"/>
              <w:spacing w:before="0" w:beforeAutospacing="0" w:after="0" w:afterAutospacing="0"/>
              <w:rPr>
                <w:rFonts w:ascii="Arial" w:hAnsi="Arial" w:cs="Arial"/>
                <w:b/>
                <w:bCs/>
                <w:iCs/>
                <w:sz w:val="22"/>
                <w:szCs w:val="22"/>
              </w:rPr>
            </w:pPr>
          </w:p>
        </w:tc>
      </w:tr>
      <w:tr w:rsidR="00D72DFC" w:rsidRPr="009370B4" w14:paraId="78886F59" w14:textId="77777777" w:rsidTr="00D72DFC">
        <w:trPr>
          <w:trHeight w:val="368"/>
        </w:trPr>
        <w:tc>
          <w:tcPr>
            <w:tcW w:w="877" w:type="dxa"/>
          </w:tcPr>
          <w:p w14:paraId="27E11C6E" w14:textId="49421737" w:rsidR="00D72DFC"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12</w:t>
            </w:r>
          </w:p>
        </w:tc>
        <w:tc>
          <w:tcPr>
            <w:tcW w:w="3180" w:type="dxa"/>
          </w:tcPr>
          <w:p w14:paraId="020C803B" w14:textId="77777777" w:rsidR="00D72DFC" w:rsidRPr="009370B4" w:rsidRDefault="00D72DFC" w:rsidP="001307A6">
            <w:pPr>
              <w:pStyle w:val="NormalWeb"/>
              <w:spacing w:before="0" w:beforeAutospacing="0" w:after="0" w:afterAutospacing="0"/>
              <w:rPr>
                <w:rFonts w:ascii="Arial" w:hAnsi="Arial" w:cs="Arial"/>
                <w:bCs/>
                <w:iCs/>
                <w:sz w:val="22"/>
                <w:szCs w:val="22"/>
              </w:rPr>
            </w:pPr>
          </w:p>
        </w:tc>
        <w:tc>
          <w:tcPr>
            <w:tcW w:w="3180" w:type="dxa"/>
          </w:tcPr>
          <w:p w14:paraId="34A009DD"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AA72020" w14:textId="77777777" w:rsidR="00D72DFC" w:rsidRPr="009370B4" w:rsidRDefault="00D72DFC" w:rsidP="00DC323A">
            <w:pPr>
              <w:pStyle w:val="NormalWeb"/>
              <w:spacing w:before="0" w:beforeAutospacing="0" w:after="0" w:afterAutospacing="0"/>
              <w:rPr>
                <w:rFonts w:ascii="Arial" w:hAnsi="Arial" w:cs="Arial"/>
                <w:b/>
                <w:bCs/>
                <w:iCs/>
                <w:sz w:val="22"/>
                <w:szCs w:val="22"/>
              </w:rPr>
            </w:pPr>
          </w:p>
        </w:tc>
      </w:tr>
      <w:tr w:rsidR="00D72DFC" w:rsidRPr="009370B4" w14:paraId="4F069DCC" w14:textId="77777777" w:rsidTr="00D72DFC">
        <w:trPr>
          <w:trHeight w:val="368"/>
        </w:trPr>
        <w:tc>
          <w:tcPr>
            <w:tcW w:w="877" w:type="dxa"/>
          </w:tcPr>
          <w:p w14:paraId="1C43BFD1" w14:textId="07817DC3" w:rsidR="00D72DFC"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13</w:t>
            </w:r>
          </w:p>
        </w:tc>
        <w:tc>
          <w:tcPr>
            <w:tcW w:w="3180" w:type="dxa"/>
          </w:tcPr>
          <w:p w14:paraId="6E227463" w14:textId="77777777" w:rsidR="00D72DFC" w:rsidRPr="009370B4" w:rsidRDefault="00D72DFC" w:rsidP="001307A6">
            <w:pPr>
              <w:pStyle w:val="NormalWeb"/>
              <w:spacing w:before="0" w:beforeAutospacing="0" w:after="0" w:afterAutospacing="0"/>
              <w:rPr>
                <w:rFonts w:ascii="Arial" w:hAnsi="Arial" w:cs="Arial"/>
                <w:bCs/>
                <w:iCs/>
                <w:sz w:val="22"/>
                <w:szCs w:val="22"/>
              </w:rPr>
            </w:pPr>
          </w:p>
        </w:tc>
        <w:tc>
          <w:tcPr>
            <w:tcW w:w="3180" w:type="dxa"/>
          </w:tcPr>
          <w:p w14:paraId="3AD7F466"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9C7BF68" w14:textId="77777777" w:rsidR="00D72DFC" w:rsidRPr="009370B4" w:rsidRDefault="00D72DFC" w:rsidP="00DC323A">
            <w:pPr>
              <w:pStyle w:val="NormalWeb"/>
              <w:spacing w:before="0" w:beforeAutospacing="0" w:after="0" w:afterAutospacing="0"/>
              <w:rPr>
                <w:rFonts w:ascii="Arial" w:hAnsi="Arial" w:cs="Arial"/>
                <w:b/>
                <w:bCs/>
                <w:iCs/>
                <w:sz w:val="22"/>
                <w:szCs w:val="22"/>
              </w:rPr>
            </w:pPr>
          </w:p>
        </w:tc>
      </w:tr>
      <w:tr w:rsidR="00D72DFC" w:rsidRPr="009370B4" w14:paraId="44AEBC0E" w14:textId="77777777" w:rsidTr="00D72DFC">
        <w:trPr>
          <w:trHeight w:val="368"/>
        </w:trPr>
        <w:tc>
          <w:tcPr>
            <w:tcW w:w="877" w:type="dxa"/>
          </w:tcPr>
          <w:p w14:paraId="2ED05509" w14:textId="0DC26115" w:rsidR="00D72DFC"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14</w:t>
            </w:r>
          </w:p>
        </w:tc>
        <w:tc>
          <w:tcPr>
            <w:tcW w:w="3180" w:type="dxa"/>
          </w:tcPr>
          <w:p w14:paraId="095B06C6" w14:textId="77777777" w:rsidR="00D72DFC" w:rsidRPr="009370B4" w:rsidRDefault="00D72DFC" w:rsidP="001307A6">
            <w:pPr>
              <w:pStyle w:val="NormalWeb"/>
              <w:spacing w:before="0" w:beforeAutospacing="0" w:after="0" w:afterAutospacing="0"/>
              <w:rPr>
                <w:rFonts w:ascii="Arial" w:hAnsi="Arial" w:cs="Arial"/>
                <w:bCs/>
                <w:iCs/>
                <w:sz w:val="22"/>
                <w:szCs w:val="22"/>
              </w:rPr>
            </w:pPr>
          </w:p>
        </w:tc>
        <w:tc>
          <w:tcPr>
            <w:tcW w:w="3180" w:type="dxa"/>
          </w:tcPr>
          <w:p w14:paraId="041F9EDE"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1E6252" w14:textId="77777777" w:rsidR="00D72DFC" w:rsidRPr="009370B4" w:rsidRDefault="00D72DFC" w:rsidP="00DC323A">
            <w:pPr>
              <w:pStyle w:val="NormalWeb"/>
              <w:spacing w:before="0" w:beforeAutospacing="0" w:after="0" w:afterAutospacing="0"/>
              <w:rPr>
                <w:rFonts w:ascii="Arial" w:hAnsi="Arial" w:cs="Arial"/>
                <w:b/>
                <w:bCs/>
                <w:iCs/>
                <w:sz w:val="22"/>
                <w:szCs w:val="22"/>
              </w:rPr>
            </w:pPr>
          </w:p>
        </w:tc>
      </w:tr>
      <w:tr w:rsidR="00D72DFC" w:rsidRPr="009370B4" w14:paraId="3EABBE4E" w14:textId="77777777" w:rsidTr="00D72DFC">
        <w:trPr>
          <w:trHeight w:val="368"/>
        </w:trPr>
        <w:tc>
          <w:tcPr>
            <w:tcW w:w="877" w:type="dxa"/>
          </w:tcPr>
          <w:p w14:paraId="1A6E4206" w14:textId="751321CA" w:rsidR="00D72DFC" w:rsidRPr="009370B4" w:rsidRDefault="00D72DFC" w:rsidP="00DC323A">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15</w:t>
            </w:r>
          </w:p>
        </w:tc>
        <w:tc>
          <w:tcPr>
            <w:tcW w:w="3180" w:type="dxa"/>
          </w:tcPr>
          <w:p w14:paraId="12E799BA" w14:textId="77777777" w:rsidR="00D72DFC" w:rsidRPr="009370B4" w:rsidRDefault="00D72DFC" w:rsidP="001307A6">
            <w:pPr>
              <w:pStyle w:val="NormalWeb"/>
              <w:spacing w:before="0" w:beforeAutospacing="0" w:after="0" w:afterAutospacing="0"/>
              <w:rPr>
                <w:rFonts w:ascii="Arial" w:hAnsi="Arial" w:cs="Arial"/>
                <w:bCs/>
                <w:iCs/>
                <w:sz w:val="22"/>
                <w:szCs w:val="22"/>
              </w:rPr>
            </w:pPr>
          </w:p>
        </w:tc>
        <w:tc>
          <w:tcPr>
            <w:tcW w:w="3180" w:type="dxa"/>
          </w:tcPr>
          <w:p w14:paraId="5A013B3A" w14:textId="77777777" w:rsidR="00D72DFC" w:rsidRPr="009370B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C4A04EC" w14:textId="77777777" w:rsidR="00D72DFC" w:rsidRPr="009370B4" w:rsidRDefault="00D72DFC" w:rsidP="00DC323A">
            <w:pPr>
              <w:pStyle w:val="NormalWeb"/>
              <w:spacing w:before="0" w:beforeAutospacing="0" w:after="0" w:afterAutospacing="0"/>
              <w:rPr>
                <w:rFonts w:ascii="Arial" w:hAnsi="Arial" w:cs="Arial"/>
                <w:b/>
                <w:bCs/>
                <w:iCs/>
                <w:sz w:val="22"/>
                <w:szCs w:val="22"/>
              </w:rPr>
            </w:pPr>
          </w:p>
        </w:tc>
      </w:tr>
    </w:tbl>
    <w:p w14:paraId="12A68FB5" w14:textId="77777777" w:rsidR="00D72DFC" w:rsidRPr="009370B4" w:rsidRDefault="00D72DFC">
      <w:pPr>
        <w:rPr>
          <w:rFonts w:ascii="Arial" w:hAnsi="Arial" w:cs="Arial"/>
        </w:rPr>
      </w:pPr>
      <w:r w:rsidRPr="009370B4">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10507"/>
      </w:tblGrid>
      <w:tr w:rsidR="002308F7" w:rsidRPr="009370B4" w14:paraId="5AC87292" w14:textId="77777777" w:rsidTr="00D72DFC">
        <w:trPr>
          <w:trHeight w:val="350"/>
        </w:trPr>
        <w:tc>
          <w:tcPr>
            <w:tcW w:w="10507" w:type="dxa"/>
          </w:tcPr>
          <w:p w14:paraId="07B28E7B" w14:textId="56122F1F" w:rsidR="002308F7" w:rsidRPr="009370B4" w:rsidRDefault="002308F7" w:rsidP="002308F7">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lastRenderedPageBreak/>
              <w:t>Assignments:</w:t>
            </w:r>
          </w:p>
          <w:p w14:paraId="23AAE789" w14:textId="77777777" w:rsidR="00F12EBE" w:rsidRPr="009370B4" w:rsidRDefault="00F12EBE" w:rsidP="00CF658B">
            <w:pPr>
              <w:pStyle w:val="NormalWeb"/>
              <w:spacing w:before="0" w:beforeAutospacing="0" w:after="0" w:afterAutospacing="0"/>
              <w:rPr>
                <w:rFonts w:ascii="Arial" w:hAnsi="Arial" w:cs="Arial"/>
                <w:bCs/>
                <w:iCs/>
                <w:sz w:val="22"/>
                <w:szCs w:val="22"/>
              </w:rPr>
            </w:pPr>
          </w:p>
          <w:p w14:paraId="6E814138" w14:textId="77777777" w:rsidR="002308F7" w:rsidRPr="009370B4" w:rsidRDefault="00D72DFC" w:rsidP="00CF658B">
            <w:pPr>
              <w:pStyle w:val="NormalWeb"/>
              <w:spacing w:before="0" w:beforeAutospacing="0" w:after="0" w:afterAutospacing="0"/>
              <w:rPr>
                <w:rFonts w:ascii="Arial" w:hAnsi="Arial" w:cs="Arial"/>
                <w:bCs/>
                <w:iCs/>
                <w:sz w:val="22"/>
                <w:szCs w:val="22"/>
              </w:rPr>
            </w:pPr>
            <w:r w:rsidRPr="009370B4">
              <w:rPr>
                <w:rFonts w:ascii="Arial" w:hAnsi="Arial" w:cs="Arial"/>
                <w:bCs/>
                <w:iCs/>
                <w:sz w:val="22"/>
                <w:szCs w:val="22"/>
              </w:rPr>
              <w:t xml:space="preserve">Please refer to the signature assignment embedded in </w:t>
            </w:r>
            <w:r w:rsidR="00CF658B" w:rsidRPr="009370B4">
              <w:rPr>
                <w:rFonts w:ascii="Arial" w:hAnsi="Arial" w:cs="Arial"/>
                <w:bCs/>
                <w:iCs/>
                <w:sz w:val="22"/>
                <w:szCs w:val="22"/>
              </w:rPr>
              <w:t>your Blackboard course web page, along with the accompanying rubric.</w:t>
            </w:r>
            <w:r w:rsidR="00CF658B" w:rsidRPr="009370B4">
              <w:rPr>
                <w:rFonts w:ascii="Arial" w:hAnsi="Arial" w:cs="Arial"/>
                <w:b/>
                <w:bCs/>
                <w:iCs/>
                <w:sz w:val="22"/>
                <w:szCs w:val="22"/>
              </w:rPr>
              <w:t xml:space="preserve"> </w:t>
            </w:r>
          </w:p>
          <w:p w14:paraId="4C46719F" w14:textId="77777777" w:rsidR="00F12EBE" w:rsidRPr="009370B4" w:rsidRDefault="00F12EBE" w:rsidP="00CF658B">
            <w:pPr>
              <w:pStyle w:val="NormalWeb"/>
              <w:spacing w:before="0" w:beforeAutospacing="0" w:after="0" w:afterAutospacing="0"/>
              <w:rPr>
                <w:rFonts w:ascii="Arial" w:hAnsi="Arial" w:cs="Arial"/>
                <w:b/>
                <w:bCs/>
                <w:iCs/>
                <w:sz w:val="22"/>
                <w:szCs w:val="22"/>
              </w:rPr>
            </w:pPr>
          </w:p>
          <w:p w14:paraId="6FAFE200" w14:textId="76F966ED" w:rsidR="00F12EBE" w:rsidRPr="009370B4" w:rsidRDefault="00F12EBE" w:rsidP="00CF658B">
            <w:pPr>
              <w:pStyle w:val="NormalWeb"/>
              <w:spacing w:before="0" w:beforeAutospacing="0" w:after="0" w:afterAutospacing="0"/>
              <w:rPr>
                <w:rFonts w:ascii="Arial" w:hAnsi="Arial" w:cs="Arial"/>
                <w:bCs/>
                <w:i/>
                <w:iCs/>
                <w:sz w:val="22"/>
                <w:szCs w:val="22"/>
              </w:rPr>
            </w:pPr>
            <w:r w:rsidRPr="009370B4">
              <w:rPr>
                <w:rFonts w:ascii="Arial" w:hAnsi="Arial" w:cs="Arial"/>
                <w:bCs/>
                <w:i/>
                <w:iCs/>
                <w:sz w:val="22"/>
                <w:szCs w:val="22"/>
              </w:rPr>
              <w:t xml:space="preserve">[Also, provide written prompts for any additional </w:t>
            </w:r>
            <w:r w:rsidR="00A71432" w:rsidRPr="009370B4">
              <w:rPr>
                <w:rFonts w:ascii="Arial" w:hAnsi="Arial" w:cs="Arial"/>
                <w:bCs/>
                <w:i/>
                <w:iCs/>
                <w:sz w:val="22"/>
                <w:szCs w:val="22"/>
              </w:rPr>
              <w:t>papers, projects, or presentations for this course.]</w:t>
            </w:r>
          </w:p>
          <w:p w14:paraId="5F18F052" w14:textId="00E116D4" w:rsidR="00F12EBE" w:rsidRPr="009370B4" w:rsidRDefault="00F12EBE" w:rsidP="00CF658B">
            <w:pPr>
              <w:pStyle w:val="NormalWeb"/>
              <w:spacing w:before="0" w:beforeAutospacing="0" w:after="0" w:afterAutospacing="0"/>
              <w:rPr>
                <w:rFonts w:ascii="Arial" w:hAnsi="Arial" w:cs="Arial"/>
                <w:b/>
                <w:bCs/>
                <w:iCs/>
                <w:sz w:val="22"/>
                <w:szCs w:val="22"/>
              </w:rPr>
            </w:pPr>
          </w:p>
        </w:tc>
      </w:tr>
      <w:tr w:rsidR="005803EA" w:rsidRPr="009370B4" w14:paraId="547F281F" w14:textId="77777777" w:rsidTr="00D72DFC">
        <w:trPr>
          <w:trHeight w:val="350"/>
        </w:trPr>
        <w:tc>
          <w:tcPr>
            <w:tcW w:w="10507" w:type="dxa"/>
          </w:tcPr>
          <w:p w14:paraId="667FE662" w14:textId="53B63556" w:rsidR="005803EA" w:rsidRPr="009370B4" w:rsidRDefault="005803EA" w:rsidP="002308F7">
            <w:pPr>
              <w:pStyle w:val="NormalWeb"/>
              <w:spacing w:before="0" w:beforeAutospacing="0" w:after="0" w:afterAutospacing="0"/>
              <w:rPr>
                <w:rFonts w:ascii="Arial" w:hAnsi="Arial" w:cs="Arial"/>
                <w:b/>
                <w:bCs/>
                <w:iCs/>
                <w:sz w:val="22"/>
                <w:szCs w:val="22"/>
              </w:rPr>
            </w:pPr>
            <w:r w:rsidRPr="009370B4">
              <w:rPr>
                <w:rFonts w:ascii="Arial" w:hAnsi="Arial" w:cs="Arial"/>
                <w:b/>
                <w:bCs/>
                <w:iCs/>
                <w:sz w:val="22"/>
                <w:szCs w:val="22"/>
              </w:rPr>
              <w:t>Modes of Evaluation:</w:t>
            </w:r>
          </w:p>
          <w:p w14:paraId="10290820" w14:textId="77777777" w:rsidR="005803EA" w:rsidRPr="009370B4" w:rsidRDefault="005803EA" w:rsidP="002308F7">
            <w:pPr>
              <w:pStyle w:val="NormalWeb"/>
              <w:spacing w:before="0" w:beforeAutospacing="0" w:after="0" w:afterAutospacing="0"/>
              <w:rPr>
                <w:rFonts w:ascii="Arial" w:hAnsi="Arial" w:cs="Arial"/>
                <w:bCs/>
                <w:i/>
                <w:iCs/>
                <w:sz w:val="22"/>
                <w:szCs w:val="22"/>
              </w:rPr>
            </w:pPr>
          </w:p>
          <w:p w14:paraId="4AC32EE2" w14:textId="41A0C67C" w:rsidR="005803EA" w:rsidRPr="009370B4" w:rsidRDefault="005803EA" w:rsidP="00C128AF">
            <w:pPr>
              <w:pStyle w:val="NormalWeb"/>
              <w:spacing w:before="0" w:beforeAutospacing="0" w:after="0" w:afterAutospacing="0"/>
              <w:rPr>
                <w:rFonts w:ascii="Arial" w:hAnsi="Arial" w:cs="Arial"/>
                <w:bCs/>
                <w:i/>
                <w:iCs/>
                <w:sz w:val="22"/>
                <w:szCs w:val="22"/>
              </w:rPr>
            </w:pPr>
            <w:r w:rsidRPr="009370B4">
              <w:rPr>
                <w:rFonts w:ascii="Arial" w:hAnsi="Arial" w:cs="Arial"/>
                <w:bCs/>
                <w:i/>
                <w:iCs/>
                <w:sz w:val="22"/>
                <w:szCs w:val="22"/>
              </w:rPr>
              <w:t xml:space="preserve">[Provide specifics about modes of evaluation for </w:t>
            </w:r>
            <w:r w:rsidR="00C128AF" w:rsidRPr="009370B4">
              <w:rPr>
                <w:rFonts w:ascii="Arial" w:hAnsi="Arial" w:cs="Arial"/>
                <w:bCs/>
                <w:i/>
                <w:iCs/>
                <w:sz w:val="22"/>
                <w:szCs w:val="22"/>
              </w:rPr>
              <w:t xml:space="preserve">course assignments and assessments </w:t>
            </w:r>
            <w:r w:rsidRPr="009370B4">
              <w:rPr>
                <w:rFonts w:ascii="Arial" w:hAnsi="Arial" w:cs="Arial"/>
                <w:bCs/>
                <w:i/>
                <w:iCs/>
                <w:sz w:val="22"/>
                <w:szCs w:val="22"/>
              </w:rPr>
              <w:t xml:space="preserve">(e.g., rubrics, scores, </w:t>
            </w:r>
            <w:r w:rsidR="00FA3841" w:rsidRPr="009370B4">
              <w:rPr>
                <w:rFonts w:ascii="Arial" w:hAnsi="Arial" w:cs="Arial"/>
                <w:bCs/>
                <w:i/>
                <w:iCs/>
                <w:sz w:val="22"/>
                <w:szCs w:val="22"/>
              </w:rPr>
              <w:t xml:space="preserve">grades, </w:t>
            </w:r>
            <w:r w:rsidR="00C128AF" w:rsidRPr="009370B4">
              <w:rPr>
                <w:rFonts w:ascii="Arial" w:hAnsi="Arial" w:cs="Arial"/>
                <w:bCs/>
                <w:i/>
                <w:iCs/>
                <w:sz w:val="22"/>
                <w:szCs w:val="22"/>
              </w:rPr>
              <w:t>etc.)]</w:t>
            </w:r>
          </w:p>
          <w:p w14:paraId="2F9A7B76" w14:textId="5C3DD28C" w:rsidR="00C128AF" w:rsidRPr="009370B4" w:rsidRDefault="00C128AF" w:rsidP="00C128AF">
            <w:pPr>
              <w:pStyle w:val="NormalWeb"/>
              <w:spacing w:before="0" w:beforeAutospacing="0" w:after="0" w:afterAutospacing="0"/>
              <w:rPr>
                <w:rFonts w:ascii="Arial" w:hAnsi="Arial" w:cs="Arial"/>
                <w:bCs/>
                <w:i/>
                <w:iCs/>
                <w:sz w:val="22"/>
                <w:szCs w:val="22"/>
              </w:rPr>
            </w:pPr>
          </w:p>
        </w:tc>
      </w:tr>
    </w:tbl>
    <w:p w14:paraId="5307838C" w14:textId="77777777" w:rsidR="00F3576E" w:rsidRPr="009370B4" w:rsidRDefault="00F3576E" w:rsidP="00335D2F">
      <w:pPr>
        <w:jc w:val="center"/>
        <w:rPr>
          <w:rFonts w:ascii="Arial" w:hAnsi="Arial" w:cs="Arial"/>
          <w:b/>
        </w:rPr>
      </w:pPr>
    </w:p>
    <w:p w14:paraId="624E7C55" w14:textId="77777777" w:rsidR="00191621" w:rsidRPr="009370B4" w:rsidRDefault="00191621" w:rsidP="00F3576E">
      <w:pPr>
        <w:rPr>
          <w:rFonts w:ascii="Arial" w:hAnsi="Arial" w:cs="Arial"/>
          <w:b/>
        </w:rPr>
      </w:pPr>
    </w:p>
    <w:sectPr w:rsidR="00191621" w:rsidRPr="009370B4" w:rsidSect="00DC14F1">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EF38" w14:textId="77777777" w:rsidR="00775AD4" w:rsidRDefault="00775AD4" w:rsidP="00102BD1">
      <w:pPr>
        <w:spacing w:after="0" w:line="240" w:lineRule="auto"/>
      </w:pPr>
      <w:r>
        <w:separator/>
      </w:r>
    </w:p>
  </w:endnote>
  <w:endnote w:type="continuationSeparator" w:id="0">
    <w:p w14:paraId="736C1205" w14:textId="77777777" w:rsidR="00775AD4" w:rsidRDefault="00775AD4" w:rsidP="001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1724" w14:textId="77777777" w:rsidR="00775AD4" w:rsidRDefault="00775AD4" w:rsidP="00102BD1">
      <w:pPr>
        <w:spacing w:after="0" w:line="240" w:lineRule="auto"/>
      </w:pPr>
      <w:r>
        <w:separator/>
      </w:r>
    </w:p>
  </w:footnote>
  <w:footnote w:type="continuationSeparator" w:id="0">
    <w:p w14:paraId="470CE49F" w14:textId="77777777" w:rsidR="00775AD4" w:rsidRDefault="00775AD4" w:rsidP="0010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3C9E" w14:textId="77777777"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D4752" w14:textId="77777777" w:rsidR="00775AD4" w:rsidRDefault="00775AD4" w:rsidP="00102B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2C3A" w14:textId="4D0F78BF"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21C3">
      <w:rPr>
        <w:rStyle w:val="PageNumber"/>
        <w:noProof/>
      </w:rPr>
      <w:t>1</w:t>
    </w:r>
    <w:r>
      <w:rPr>
        <w:rStyle w:val="PageNumber"/>
      </w:rPr>
      <w:fldChar w:fldCharType="end"/>
    </w:r>
  </w:p>
  <w:p w14:paraId="735B936B" w14:textId="77777777" w:rsidR="00775AD4" w:rsidRDefault="00775AD4" w:rsidP="00102B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1A"/>
    <w:multiLevelType w:val="hybridMultilevel"/>
    <w:tmpl w:val="71B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CEF"/>
    <w:multiLevelType w:val="hybridMultilevel"/>
    <w:tmpl w:val="CCF0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21FD3"/>
    <w:multiLevelType w:val="hybridMultilevel"/>
    <w:tmpl w:val="01BE305E"/>
    <w:lvl w:ilvl="0" w:tplc="F000CB0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53BC3"/>
    <w:multiLevelType w:val="hybridMultilevel"/>
    <w:tmpl w:val="47B2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11E7D"/>
    <w:multiLevelType w:val="hybridMultilevel"/>
    <w:tmpl w:val="4E66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6D5928"/>
    <w:multiLevelType w:val="hybridMultilevel"/>
    <w:tmpl w:val="FC42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012C1"/>
    <w:multiLevelType w:val="hybridMultilevel"/>
    <w:tmpl w:val="5528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A038A"/>
    <w:multiLevelType w:val="hybridMultilevel"/>
    <w:tmpl w:val="AECEA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6257B3"/>
    <w:multiLevelType w:val="hybridMultilevel"/>
    <w:tmpl w:val="8326E2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E85C43"/>
    <w:multiLevelType w:val="hybridMultilevel"/>
    <w:tmpl w:val="230E5BB4"/>
    <w:lvl w:ilvl="0" w:tplc="75DE4F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37805"/>
    <w:multiLevelType w:val="hybridMultilevel"/>
    <w:tmpl w:val="06BE1582"/>
    <w:lvl w:ilvl="0" w:tplc="F000CB0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E2CB5"/>
    <w:multiLevelType w:val="hybridMultilevel"/>
    <w:tmpl w:val="ABD827F2"/>
    <w:lvl w:ilvl="0" w:tplc="0D1C460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62E8D"/>
    <w:multiLevelType w:val="hybridMultilevel"/>
    <w:tmpl w:val="28A0F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C36455"/>
    <w:multiLevelType w:val="hybridMultilevel"/>
    <w:tmpl w:val="D094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71188"/>
    <w:multiLevelType w:val="hybridMultilevel"/>
    <w:tmpl w:val="683E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8"/>
  </w:num>
  <w:num w:numId="6">
    <w:abstractNumId w:val="12"/>
  </w:num>
  <w:num w:numId="7">
    <w:abstractNumId w:val="1"/>
  </w:num>
  <w:num w:numId="8">
    <w:abstractNumId w:val="14"/>
  </w:num>
  <w:num w:numId="9">
    <w:abstractNumId w:val="11"/>
  </w:num>
  <w:num w:numId="10">
    <w:abstractNumId w:val="9"/>
  </w:num>
  <w:num w:numId="11">
    <w:abstractNumId w:val="0"/>
  </w:num>
  <w:num w:numId="12">
    <w:abstractNumId w:val="13"/>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4"/>
    <w:rsid w:val="0009077A"/>
    <w:rsid w:val="000A5F2C"/>
    <w:rsid w:val="000B0328"/>
    <w:rsid w:val="000D0652"/>
    <w:rsid w:val="00102BD1"/>
    <w:rsid w:val="001245D8"/>
    <w:rsid w:val="00125EAB"/>
    <w:rsid w:val="001307A6"/>
    <w:rsid w:val="00140090"/>
    <w:rsid w:val="0016343F"/>
    <w:rsid w:val="00163471"/>
    <w:rsid w:val="00176331"/>
    <w:rsid w:val="00182DC8"/>
    <w:rsid w:val="00191621"/>
    <w:rsid w:val="001A5C20"/>
    <w:rsid w:val="001B42DB"/>
    <w:rsid w:val="001C7091"/>
    <w:rsid w:val="002162E5"/>
    <w:rsid w:val="00225205"/>
    <w:rsid w:val="002264BD"/>
    <w:rsid w:val="002276DB"/>
    <w:rsid w:val="002308F7"/>
    <w:rsid w:val="002367F2"/>
    <w:rsid w:val="00251E69"/>
    <w:rsid w:val="00253163"/>
    <w:rsid w:val="00267799"/>
    <w:rsid w:val="002B0BAF"/>
    <w:rsid w:val="002B37C3"/>
    <w:rsid w:val="002C6A31"/>
    <w:rsid w:val="002D1672"/>
    <w:rsid w:val="002E3BAA"/>
    <w:rsid w:val="00324BEF"/>
    <w:rsid w:val="00330DF7"/>
    <w:rsid w:val="00334937"/>
    <w:rsid w:val="00335D2F"/>
    <w:rsid w:val="00351536"/>
    <w:rsid w:val="003C5404"/>
    <w:rsid w:val="003C75AD"/>
    <w:rsid w:val="003D7A1B"/>
    <w:rsid w:val="003E2C5C"/>
    <w:rsid w:val="00420AF5"/>
    <w:rsid w:val="004336C8"/>
    <w:rsid w:val="004A5260"/>
    <w:rsid w:val="00500427"/>
    <w:rsid w:val="00534121"/>
    <w:rsid w:val="00567F26"/>
    <w:rsid w:val="00572A41"/>
    <w:rsid w:val="005802A6"/>
    <w:rsid w:val="005803EA"/>
    <w:rsid w:val="005A70D2"/>
    <w:rsid w:val="005B2ADC"/>
    <w:rsid w:val="005D08A1"/>
    <w:rsid w:val="005F1EB7"/>
    <w:rsid w:val="00610FC6"/>
    <w:rsid w:val="00632209"/>
    <w:rsid w:val="00636D56"/>
    <w:rsid w:val="00655D6F"/>
    <w:rsid w:val="00663F6D"/>
    <w:rsid w:val="00687F1B"/>
    <w:rsid w:val="006A2FAA"/>
    <w:rsid w:val="006C702F"/>
    <w:rsid w:val="007056E2"/>
    <w:rsid w:val="00706D1B"/>
    <w:rsid w:val="0073099B"/>
    <w:rsid w:val="00731B1A"/>
    <w:rsid w:val="00736070"/>
    <w:rsid w:val="00745304"/>
    <w:rsid w:val="00771249"/>
    <w:rsid w:val="00775AD4"/>
    <w:rsid w:val="007C1066"/>
    <w:rsid w:val="007D7226"/>
    <w:rsid w:val="007D7D4C"/>
    <w:rsid w:val="007F62AF"/>
    <w:rsid w:val="00803D63"/>
    <w:rsid w:val="008068E5"/>
    <w:rsid w:val="00810994"/>
    <w:rsid w:val="00843818"/>
    <w:rsid w:val="008750DA"/>
    <w:rsid w:val="0087648B"/>
    <w:rsid w:val="00885B46"/>
    <w:rsid w:val="00896C68"/>
    <w:rsid w:val="008A6686"/>
    <w:rsid w:val="008E7EBA"/>
    <w:rsid w:val="00903E50"/>
    <w:rsid w:val="00912497"/>
    <w:rsid w:val="009143F8"/>
    <w:rsid w:val="009370B4"/>
    <w:rsid w:val="00964FA9"/>
    <w:rsid w:val="00A05FF0"/>
    <w:rsid w:val="00A649C1"/>
    <w:rsid w:val="00A67C6B"/>
    <w:rsid w:val="00A71432"/>
    <w:rsid w:val="00A911D7"/>
    <w:rsid w:val="00A93FC8"/>
    <w:rsid w:val="00AB7FFD"/>
    <w:rsid w:val="00AC01C7"/>
    <w:rsid w:val="00AD1CF9"/>
    <w:rsid w:val="00AD4A18"/>
    <w:rsid w:val="00AF042A"/>
    <w:rsid w:val="00B01D06"/>
    <w:rsid w:val="00B350E3"/>
    <w:rsid w:val="00B502CA"/>
    <w:rsid w:val="00B57230"/>
    <w:rsid w:val="00B5763E"/>
    <w:rsid w:val="00B7025F"/>
    <w:rsid w:val="00B72025"/>
    <w:rsid w:val="00BA6E20"/>
    <w:rsid w:val="00BB1A3C"/>
    <w:rsid w:val="00BB39CA"/>
    <w:rsid w:val="00BD05D8"/>
    <w:rsid w:val="00BD10B0"/>
    <w:rsid w:val="00BD21C3"/>
    <w:rsid w:val="00C128AF"/>
    <w:rsid w:val="00C1618B"/>
    <w:rsid w:val="00C24B68"/>
    <w:rsid w:val="00C27906"/>
    <w:rsid w:val="00C616F7"/>
    <w:rsid w:val="00C739C1"/>
    <w:rsid w:val="00C77DAF"/>
    <w:rsid w:val="00C90CF4"/>
    <w:rsid w:val="00C928F5"/>
    <w:rsid w:val="00CD5B09"/>
    <w:rsid w:val="00CF658B"/>
    <w:rsid w:val="00D164C5"/>
    <w:rsid w:val="00D30D88"/>
    <w:rsid w:val="00D546B7"/>
    <w:rsid w:val="00D648DD"/>
    <w:rsid w:val="00D72DFC"/>
    <w:rsid w:val="00D87C33"/>
    <w:rsid w:val="00D977A8"/>
    <w:rsid w:val="00DB21A5"/>
    <w:rsid w:val="00DB78C8"/>
    <w:rsid w:val="00DC14F1"/>
    <w:rsid w:val="00DC196A"/>
    <w:rsid w:val="00DC323A"/>
    <w:rsid w:val="00DD225C"/>
    <w:rsid w:val="00E07E73"/>
    <w:rsid w:val="00E14A25"/>
    <w:rsid w:val="00E63595"/>
    <w:rsid w:val="00E6734E"/>
    <w:rsid w:val="00E80D35"/>
    <w:rsid w:val="00EB0F7C"/>
    <w:rsid w:val="00EB3EF4"/>
    <w:rsid w:val="00F07E06"/>
    <w:rsid w:val="00F12EBE"/>
    <w:rsid w:val="00F25754"/>
    <w:rsid w:val="00F30135"/>
    <w:rsid w:val="00F3576E"/>
    <w:rsid w:val="00F35CB5"/>
    <w:rsid w:val="00F56526"/>
    <w:rsid w:val="00F7482E"/>
    <w:rsid w:val="00FA3841"/>
    <w:rsid w:val="00FB239A"/>
    <w:rsid w:val="00FB31D5"/>
    <w:rsid w:val="00FB44AC"/>
    <w:rsid w:val="00FC410B"/>
    <w:rsid w:val="00FF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0C281A70"/>
  <w15:docId w15:val="{2D38C32D-91CB-4458-AFE9-A2CE2FC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CB5"/>
    <w:rPr>
      <w:sz w:val="16"/>
      <w:szCs w:val="16"/>
    </w:rPr>
  </w:style>
  <w:style w:type="paragraph" w:styleId="CommentText">
    <w:name w:val="annotation text"/>
    <w:basedOn w:val="Normal"/>
    <w:link w:val="CommentTextChar"/>
    <w:uiPriority w:val="99"/>
    <w:semiHidden/>
    <w:unhideWhenUsed/>
    <w:rsid w:val="00F35CB5"/>
    <w:pPr>
      <w:spacing w:before="100" w:beforeAutospacing="1" w:after="100" w:afterAutospacing="1"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35C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3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5"/>
    <w:rPr>
      <w:rFonts w:ascii="Tahoma" w:hAnsi="Tahoma" w:cs="Tahoma"/>
      <w:sz w:val="16"/>
      <w:szCs w:val="16"/>
    </w:rPr>
  </w:style>
  <w:style w:type="character" w:styleId="Hyperlink">
    <w:name w:val="Hyperlink"/>
    <w:basedOn w:val="DefaultParagraphFont"/>
    <w:uiPriority w:val="99"/>
    <w:unhideWhenUsed/>
    <w:rsid w:val="0073099B"/>
    <w:rPr>
      <w:color w:val="3333CC"/>
      <w:u w:val="single"/>
    </w:rPr>
  </w:style>
  <w:style w:type="paragraph" w:styleId="ListParagraph">
    <w:name w:val="List Paragraph"/>
    <w:basedOn w:val="Normal"/>
    <w:uiPriority w:val="34"/>
    <w:qFormat/>
    <w:rsid w:val="008750DA"/>
    <w:pPr>
      <w:ind w:left="720"/>
      <w:contextualSpacing/>
    </w:pPr>
  </w:style>
  <w:style w:type="paragraph" w:styleId="NoSpacing">
    <w:name w:val="No Spacing"/>
    <w:uiPriority w:val="1"/>
    <w:qFormat/>
    <w:rsid w:val="008750DA"/>
    <w:pPr>
      <w:spacing w:after="0" w:line="240" w:lineRule="auto"/>
    </w:pPr>
  </w:style>
  <w:style w:type="paragraph" w:styleId="CommentSubject">
    <w:name w:val="annotation subject"/>
    <w:basedOn w:val="CommentText"/>
    <w:next w:val="CommentText"/>
    <w:link w:val="CommentSubjectChar"/>
    <w:uiPriority w:val="99"/>
    <w:semiHidden/>
    <w:unhideWhenUsed/>
    <w:rsid w:val="00731B1A"/>
    <w:pPr>
      <w:spacing w:before="0" w:beforeAutospacing="0" w:after="20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1B1A"/>
    <w:rPr>
      <w:rFonts w:ascii="Calibri" w:eastAsia="Calibri" w:hAnsi="Calibri" w:cs="Times New Roman"/>
      <w:b/>
      <w:bCs/>
      <w:sz w:val="20"/>
      <w:szCs w:val="20"/>
    </w:rPr>
  </w:style>
  <w:style w:type="paragraph" w:styleId="Revision">
    <w:name w:val="Revision"/>
    <w:hidden/>
    <w:uiPriority w:val="99"/>
    <w:semiHidden/>
    <w:rsid w:val="00731B1A"/>
    <w:pPr>
      <w:spacing w:after="0" w:line="240" w:lineRule="auto"/>
    </w:pPr>
  </w:style>
  <w:style w:type="character" w:styleId="Strong">
    <w:name w:val="Strong"/>
    <w:basedOn w:val="DefaultParagraphFont"/>
    <w:uiPriority w:val="22"/>
    <w:qFormat/>
    <w:rsid w:val="00843818"/>
    <w:rPr>
      <w:b/>
      <w:bCs/>
    </w:rPr>
  </w:style>
  <w:style w:type="table" w:styleId="TableGrid">
    <w:name w:val="Table Grid"/>
    <w:basedOn w:val="TableNormal"/>
    <w:rsid w:val="00843818"/>
    <w:pPr>
      <w:tabs>
        <w:tab w:val="left" w:pos="720"/>
        <w:tab w:val="left" w:pos="1296"/>
        <w:tab w:val="left" w:pos="1872"/>
        <w:tab w:val="left" w:pos="2448"/>
        <w:tab w:val="left" w:pos="4608"/>
        <w:tab w:val="right" w:pos="8568"/>
      </w:tab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38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2B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2BD1"/>
  </w:style>
  <w:style w:type="character" w:styleId="PageNumber">
    <w:name w:val="page number"/>
    <w:basedOn w:val="DefaultParagraphFont"/>
    <w:uiPriority w:val="99"/>
    <w:semiHidden/>
    <w:unhideWhenUsed/>
    <w:rsid w:val="00102BD1"/>
  </w:style>
  <w:style w:type="character" w:styleId="Emphasis">
    <w:name w:val="Emphasis"/>
    <w:basedOn w:val="DefaultParagraphFont"/>
    <w:uiPriority w:val="20"/>
    <w:qFormat/>
    <w:rsid w:val="00F3576E"/>
    <w:rPr>
      <w:i/>
      <w:iCs/>
    </w:rPr>
  </w:style>
  <w:style w:type="paragraph" w:styleId="Footer">
    <w:name w:val="footer"/>
    <w:basedOn w:val="Normal"/>
    <w:link w:val="FooterChar"/>
    <w:uiPriority w:val="99"/>
    <w:unhideWhenUsed/>
    <w:rsid w:val="0009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7A"/>
  </w:style>
  <w:style w:type="character" w:styleId="FollowedHyperlink">
    <w:name w:val="FollowedHyperlink"/>
    <w:basedOn w:val="DefaultParagraphFont"/>
    <w:uiPriority w:val="99"/>
    <w:semiHidden/>
    <w:unhideWhenUsed/>
    <w:rsid w:val="0016343F"/>
    <w:rPr>
      <w:color w:val="800080" w:themeColor="followedHyperlink"/>
      <w:u w:val="single"/>
    </w:rPr>
  </w:style>
  <w:style w:type="character" w:customStyle="1" w:styleId="apple-converted-space">
    <w:name w:val="apple-converted-space"/>
    <w:basedOn w:val="DefaultParagraphFont"/>
    <w:rsid w:val="0093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9607">
      <w:bodyDiv w:val="1"/>
      <w:marLeft w:val="0"/>
      <w:marRight w:val="0"/>
      <w:marTop w:val="0"/>
      <w:marBottom w:val="0"/>
      <w:divBdr>
        <w:top w:val="none" w:sz="0" w:space="0" w:color="auto"/>
        <w:left w:val="none" w:sz="0" w:space="0" w:color="auto"/>
        <w:bottom w:val="none" w:sz="0" w:space="0" w:color="auto"/>
        <w:right w:val="none" w:sz="0" w:space="0" w:color="auto"/>
      </w:divBdr>
      <w:divsChild>
        <w:div w:id="1200053038">
          <w:marLeft w:val="0"/>
          <w:marRight w:val="0"/>
          <w:marTop w:val="0"/>
          <w:marBottom w:val="0"/>
          <w:divBdr>
            <w:top w:val="none" w:sz="0" w:space="0" w:color="auto"/>
            <w:left w:val="none" w:sz="0" w:space="0" w:color="auto"/>
            <w:bottom w:val="none" w:sz="0" w:space="0" w:color="auto"/>
            <w:right w:val="none" w:sz="0" w:space="0" w:color="auto"/>
          </w:divBdr>
          <w:divsChild>
            <w:div w:id="1470511787">
              <w:marLeft w:val="0"/>
              <w:marRight w:val="0"/>
              <w:marTop w:val="0"/>
              <w:marBottom w:val="0"/>
              <w:divBdr>
                <w:top w:val="none" w:sz="0" w:space="0" w:color="auto"/>
                <w:left w:val="none" w:sz="0" w:space="0" w:color="auto"/>
                <w:bottom w:val="none" w:sz="0" w:space="0" w:color="auto"/>
                <w:right w:val="none" w:sz="0" w:space="0" w:color="auto"/>
              </w:divBdr>
              <w:divsChild>
                <w:div w:id="1473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4810">
      <w:bodyDiv w:val="1"/>
      <w:marLeft w:val="0"/>
      <w:marRight w:val="0"/>
      <w:marTop w:val="0"/>
      <w:marBottom w:val="0"/>
      <w:divBdr>
        <w:top w:val="none" w:sz="0" w:space="0" w:color="auto"/>
        <w:left w:val="none" w:sz="0" w:space="0" w:color="auto"/>
        <w:bottom w:val="none" w:sz="0" w:space="0" w:color="auto"/>
        <w:right w:val="none" w:sz="0" w:space="0" w:color="auto"/>
      </w:divBdr>
      <w:divsChild>
        <w:div w:id="968248273">
          <w:marLeft w:val="0"/>
          <w:marRight w:val="0"/>
          <w:marTop w:val="0"/>
          <w:marBottom w:val="0"/>
          <w:divBdr>
            <w:top w:val="none" w:sz="0" w:space="0" w:color="auto"/>
            <w:left w:val="none" w:sz="0" w:space="0" w:color="auto"/>
            <w:bottom w:val="none" w:sz="0" w:space="0" w:color="auto"/>
            <w:right w:val="none" w:sz="0" w:space="0" w:color="auto"/>
          </w:divBdr>
          <w:divsChild>
            <w:div w:id="342517165">
              <w:marLeft w:val="0"/>
              <w:marRight w:val="0"/>
              <w:marTop w:val="0"/>
              <w:marBottom w:val="0"/>
              <w:divBdr>
                <w:top w:val="none" w:sz="0" w:space="0" w:color="auto"/>
                <w:left w:val="none" w:sz="0" w:space="0" w:color="auto"/>
                <w:bottom w:val="none" w:sz="0" w:space="0" w:color="auto"/>
                <w:right w:val="none" w:sz="0" w:space="0" w:color="auto"/>
              </w:divBdr>
              <w:divsChild>
                <w:div w:id="942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3560">
      <w:bodyDiv w:val="1"/>
      <w:marLeft w:val="0"/>
      <w:marRight w:val="0"/>
      <w:marTop w:val="0"/>
      <w:marBottom w:val="0"/>
      <w:divBdr>
        <w:top w:val="none" w:sz="0" w:space="0" w:color="auto"/>
        <w:left w:val="none" w:sz="0" w:space="0" w:color="auto"/>
        <w:bottom w:val="none" w:sz="0" w:space="0" w:color="auto"/>
        <w:right w:val="none" w:sz="0" w:space="0" w:color="auto"/>
      </w:divBdr>
    </w:div>
    <w:div w:id="922573179">
      <w:bodyDiv w:val="1"/>
      <w:marLeft w:val="0"/>
      <w:marRight w:val="0"/>
      <w:marTop w:val="0"/>
      <w:marBottom w:val="0"/>
      <w:divBdr>
        <w:top w:val="none" w:sz="0" w:space="0" w:color="auto"/>
        <w:left w:val="none" w:sz="0" w:space="0" w:color="auto"/>
        <w:bottom w:val="none" w:sz="0" w:space="0" w:color="auto"/>
        <w:right w:val="none" w:sz="0" w:space="0" w:color="auto"/>
      </w:divBdr>
    </w:div>
    <w:div w:id="1116944143">
      <w:bodyDiv w:val="1"/>
      <w:marLeft w:val="0"/>
      <w:marRight w:val="0"/>
      <w:marTop w:val="0"/>
      <w:marBottom w:val="0"/>
      <w:divBdr>
        <w:top w:val="none" w:sz="0" w:space="0" w:color="auto"/>
        <w:left w:val="none" w:sz="0" w:space="0" w:color="auto"/>
        <w:bottom w:val="none" w:sz="0" w:space="0" w:color="auto"/>
        <w:right w:val="none" w:sz="0" w:space="0" w:color="auto"/>
      </w:divBdr>
    </w:div>
    <w:div w:id="1407191748">
      <w:bodyDiv w:val="1"/>
      <w:marLeft w:val="0"/>
      <w:marRight w:val="0"/>
      <w:marTop w:val="0"/>
      <w:marBottom w:val="0"/>
      <w:divBdr>
        <w:top w:val="none" w:sz="0" w:space="0" w:color="auto"/>
        <w:left w:val="none" w:sz="0" w:space="0" w:color="auto"/>
        <w:bottom w:val="none" w:sz="0" w:space="0" w:color="auto"/>
        <w:right w:val="none" w:sz="0" w:space="0" w:color="auto"/>
      </w:divBdr>
    </w:div>
    <w:div w:id="1566182618">
      <w:bodyDiv w:val="1"/>
      <w:marLeft w:val="0"/>
      <w:marRight w:val="0"/>
      <w:marTop w:val="0"/>
      <w:marBottom w:val="0"/>
      <w:divBdr>
        <w:top w:val="none" w:sz="0" w:space="0" w:color="auto"/>
        <w:left w:val="none" w:sz="0" w:space="0" w:color="auto"/>
        <w:bottom w:val="none" w:sz="0" w:space="0" w:color="auto"/>
        <w:right w:val="none" w:sz="0" w:space="0" w:color="auto"/>
      </w:divBdr>
    </w:div>
    <w:div w:id="1692991920">
      <w:bodyDiv w:val="1"/>
      <w:marLeft w:val="0"/>
      <w:marRight w:val="0"/>
      <w:marTop w:val="0"/>
      <w:marBottom w:val="0"/>
      <w:divBdr>
        <w:top w:val="none" w:sz="0" w:space="0" w:color="auto"/>
        <w:left w:val="none" w:sz="0" w:space="0" w:color="auto"/>
        <w:bottom w:val="none" w:sz="0" w:space="0" w:color="auto"/>
        <w:right w:val="none" w:sz="0" w:space="0" w:color="auto"/>
      </w:divBdr>
      <w:divsChild>
        <w:div w:id="1909997892">
          <w:marLeft w:val="0"/>
          <w:marRight w:val="0"/>
          <w:marTop w:val="0"/>
          <w:marBottom w:val="0"/>
          <w:divBdr>
            <w:top w:val="none" w:sz="0" w:space="0" w:color="auto"/>
            <w:left w:val="none" w:sz="0" w:space="0" w:color="auto"/>
            <w:bottom w:val="none" w:sz="0" w:space="0" w:color="auto"/>
            <w:right w:val="none" w:sz="0" w:space="0" w:color="auto"/>
          </w:divBdr>
          <w:divsChild>
            <w:div w:id="1123040743">
              <w:marLeft w:val="0"/>
              <w:marRight w:val="0"/>
              <w:marTop w:val="0"/>
              <w:marBottom w:val="0"/>
              <w:divBdr>
                <w:top w:val="none" w:sz="0" w:space="0" w:color="auto"/>
                <w:left w:val="none" w:sz="0" w:space="0" w:color="auto"/>
                <w:bottom w:val="none" w:sz="0" w:space="0" w:color="auto"/>
                <w:right w:val="none" w:sz="0" w:space="0" w:color="auto"/>
              </w:divBdr>
              <w:divsChild>
                <w:div w:id="16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09">
      <w:bodyDiv w:val="1"/>
      <w:marLeft w:val="0"/>
      <w:marRight w:val="0"/>
      <w:marTop w:val="0"/>
      <w:marBottom w:val="0"/>
      <w:divBdr>
        <w:top w:val="none" w:sz="0" w:space="0" w:color="auto"/>
        <w:left w:val="none" w:sz="0" w:space="0" w:color="auto"/>
        <w:bottom w:val="none" w:sz="0" w:space="0" w:color="auto"/>
        <w:right w:val="none" w:sz="0" w:space="0" w:color="auto"/>
      </w:divBdr>
    </w:div>
    <w:div w:id="1716461518">
      <w:bodyDiv w:val="1"/>
      <w:marLeft w:val="0"/>
      <w:marRight w:val="0"/>
      <w:marTop w:val="0"/>
      <w:marBottom w:val="0"/>
      <w:divBdr>
        <w:top w:val="none" w:sz="0" w:space="0" w:color="auto"/>
        <w:left w:val="none" w:sz="0" w:space="0" w:color="auto"/>
        <w:bottom w:val="none" w:sz="0" w:space="0" w:color="auto"/>
        <w:right w:val="none" w:sz="0" w:space="0" w:color="auto"/>
      </w:divBdr>
    </w:div>
    <w:div w:id="1994024270">
      <w:bodyDiv w:val="1"/>
      <w:marLeft w:val="0"/>
      <w:marRight w:val="0"/>
      <w:marTop w:val="0"/>
      <w:marBottom w:val="0"/>
      <w:divBdr>
        <w:top w:val="none" w:sz="0" w:space="0" w:color="auto"/>
        <w:left w:val="none" w:sz="0" w:space="0" w:color="auto"/>
        <w:bottom w:val="none" w:sz="0" w:space="0" w:color="auto"/>
        <w:right w:val="none" w:sz="0" w:space="0" w:color="auto"/>
      </w:divBdr>
    </w:div>
    <w:div w:id="2132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u.edu/registrar/academic-catalog/index.html" TargetMode="External"/><Relationship Id="rId13" Type="http://schemas.openxmlformats.org/officeDocument/2006/relationships/hyperlink" Target="mailto:access@hp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u.edu/studenthand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winc.com/hpu" TargetMode="External"/><Relationship Id="rId5" Type="http://schemas.openxmlformats.org/officeDocument/2006/relationships/webSettings" Target="webSettings.xml"/><Relationship Id="rId15" Type="http://schemas.openxmlformats.org/officeDocument/2006/relationships/hyperlink" Target="https://www.hpu.edu/security/index.html" TargetMode="External"/><Relationship Id="rId10" Type="http://schemas.openxmlformats.org/officeDocument/2006/relationships/hyperlink" Target="http://www.hpu.edu/studenthand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pu.bncollege.com" TargetMode="External"/><Relationship Id="rId14" Type="http://schemas.openxmlformats.org/officeDocument/2006/relationships/hyperlink" Target="http://phone.h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250B-CA46-49BA-809C-6D86EFB4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80524956</Template>
  <TotalTime>24</TotalTime>
  <Pages>7</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Simpson Steele</dc:creator>
  <cp:lastModifiedBy>Valentina Abordonado, Ph.D</cp:lastModifiedBy>
  <cp:revision>15</cp:revision>
  <dcterms:created xsi:type="dcterms:W3CDTF">2015-06-04T02:54:00Z</dcterms:created>
  <dcterms:modified xsi:type="dcterms:W3CDTF">2018-08-13T22:12:00Z</dcterms:modified>
</cp:coreProperties>
</file>