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3CC" w:rsidRPr="005A2B2F" w:rsidRDefault="00EA5C26" w:rsidP="005A2B2F">
      <w:pPr>
        <w:jc w:val="center"/>
        <w:rPr>
          <w:b/>
          <w:sz w:val="28"/>
          <w:szCs w:val="28"/>
        </w:rPr>
      </w:pPr>
      <w:bookmarkStart w:id="0" w:name="_GoBack"/>
      <w:bookmarkEnd w:id="0"/>
      <w:r>
        <w:rPr>
          <w:b/>
          <w:sz w:val="28"/>
          <w:szCs w:val="28"/>
        </w:rPr>
        <w:t>To R</w:t>
      </w:r>
      <w:r w:rsidR="001B6DE7">
        <w:rPr>
          <w:b/>
          <w:sz w:val="28"/>
          <w:szCs w:val="28"/>
        </w:rPr>
        <w:t>econcile B</w:t>
      </w:r>
      <w:r w:rsidR="003E4641" w:rsidRPr="005A2B2F">
        <w:rPr>
          <w:b/>
          <w:sz w:val="28"/>
          <w:szCs w:val="28"/>
        </w:rPr>
        <w:t>A</w:t>
      </w:r>
      <w:r w:rsidR="001B6DE7">
        <w:rPr>
          <w:b/>
          <w:sz w:val="28"/>
          <w:szCs w:val="28"/>
        </w:rPr>
        <w:t>ML</w:t>
      </w:r>
      <w:r w:rsidR="003E4641" w:rsidRPr="005A2B2F">
        <w:rPr>
          <w:b/>
          <w:sz w:val="28"/>
          <w:szCs w:val="28"/>
        </w:rPr>
        <w:t xml:space="preserve"> P</w:t>
      </w:r>
      <w:r w:rsidR="001B6DE7">
        <w:rPr>
          <w:b/>
          <w:sz w:val="28"/>
          <w:szCs w:val="28"/>
        </w:rPr>
        <w:t xml:space="preserve">urchasing </w:t>
      </w:r>
      <w:r w:rsidR="003E4641" w:rsidRPr="005A2B2F">
        <w:rPr>
          <w:b/>
          <w:sz w:val="28"/>
          <w:szCs w:val="28"/>
        </w:rPr>
        <w:t xml:space="preserve">Card </w:t>
      </w:r>
      <w:r>
        <w:rPr>
          <w:b/>
          <w:sz w:val="28"/>
          <w:szCs w:val="28"/>
        </w:rPr>
        <w:t>T</w:t>
      </w:r>
      <w:r w:rsidR="003E4641" w:rsidRPr="005A2B2F">
        <w:rPr>
          <w:b/>
          <w:sz w:val="28"/>
          <w:szCs w:val="28"/>
        </w:rPr>
        <w:t>ransaction</w:t>
      </w:r>
      <w:r w:rsidR="008F4B93">
        <w:rPr>
          <w:b/>
          <w:sz w:val="28"/>
          <w:szCs w:val="28"/>
        </w:rPr>
        <w:t>(s)</w:t>
      </w:r>
    </w:p>
    <w:p w:rsidR="003E4641" w:rsidRDefault="003E4641"/>
    <w:p w:rsidR="00626B76" w:rsidRDefault="00626B76"/>
    <w:p w:rsidR="003E4641" w:rsidRPr="00C25572" w:rsidRDefault="00626B76">
      <w:r>
        <w:t>Log in to Bank of America Merrill Lynch (</w:t>
      </w:r>
      <w:hyperlink r:id="rId7" w:history="1">
        <w:r w:rsidR="00C25572" w:rsidRPr="00E943E5">
          <w:rPr>
            <w:rStyle w:val="Hyperlink"/>
          </w:rPr>
          <w:t>https://payment2.works.com/works/</w:t>
        </w:r>
      </w:hyperlink>
      <w:r>
        <w:t>)</w:t>
      </w:r>
      <w:r w:rsidR="00C25572">
        <w:t xml:space="preserve">.  </w:t>
      </w:r>
      <w:r w:rsidR="003E4641">
        <w:t>Once sign</w:t>
      </w:r>
      <w:r w:rsidR="00C2620C">
        <w:t>ed</w:t>
      </w:r>
      <w:r w:rsidR="003E4641">
        <w:t xml:space="preserve"> in, </w:t>
      </w:r>
      <w:r w:rsidR="00C25572">
        <w:t xml:space="preserve">your </w:t>
      </w:r>
      <w:r w:rsidR="00E72FA4">
        <w:t>charg</w:t>
      </w:r>
      <w:r w:rsidR="00A5340A">
        <w:t xml:space="preserve">e transactions </w:t>
      </w:r>
      <w:r w:rsidR="00C25572">
        <w:t>are displayed in</w:t>
      </w:r>
      <w:r w:rsidR="00A5340A">
        <w:t xml:space="preserve"> the </w:t>
      </w:r>
      <w:r w:rsidR="003E4641" w:rsidRPr="00C25572">
        <w:rPr>
          <w:b/>
        </w:rPr>
        <w:t>Action Items</w:t>
      </w:r>
      <w:r w:rsidR="003E4641">
        <w:t xml:space="preserve"> </w:t>
      </w:r>
      <w:r w:rsidR="00C25572">
        <w:t>box</w:t>
      </w:r>
      <w:r w:rsidR="00A5340A">
        <w:t xml:space="preserve">, </w:t>
      </w:r>
      <w:r w:rsidR="00C25572">
        <w:t xml:space="preserve">labeled </w:t>
      </w:r>
      <w:r w:rsidR="00A5340A">
        <w:t xml:space="preserve">pending </w:t>
      </w:r>
      <w:r w:rsidR="00A5340A" w:rsidRPr="00A5340A">
        <w:rPr>
          <w:b/>
        </w:rPr>
        <w:t xml:space="preserve">Sign Off.  </w:t>
      </w:r>
    </w:p>
    <w:p w:rsidR="003E4641" w:rsidRDefault="003E4641"/>
    <w:p w:rsidR="003E4641" w:rsidRDefault="005C0BBB">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1537335</wp:posOffset>
                </wp:positionV>
                <wp:extent cx="6477000" cy="2095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477000" cy="20955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7F99422" id="Rectangle 3" o:spid="_x0000_s1026" style="position:absolute;margin-left:-5.25pt;margin-top:121.05pt;width:510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" filled="f" strokecolor="red" strokeweight="2.75pt"/>
            </w:pict>
          </mc:Fallback>
        </mc:AlternateContent>
      </w:r>
      <w:r>
        <w:rPr>
          <w:noProof/>
        </w:rPr>
        <w:drawing>
          <wp:inline distT="0" distB="0" distL="0" distR="0" wp14:anchorId="45B1BFD1" wp14:editId="20B6B81B">
            <wp:extent cx="717232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72325" cy="2876550"/>
                    </a:xfrm>
                    <a:prstGeom prst="rect">
                      <a:avLst/>
                    </a:prstGeom>
                  </pic:spPr>
                </pic:pic>
              </a:graphicData>
            </a:graphic>
          </wp:inline>
        </w:drawing>
      </w:r>
    </w:p>
    <w:p w:rsidR="003E4641" w:rsidRDefault="003E4641"/>
    <w:p w:rsidR="003E4641" w:rsidRDefault="003F5AE8">
      <w:r>
        <w:t>Click on “</w:t>
      </w:r>
      <w:r w:rsidRPr="00710062">
        <w:rPr>
          <w:b/>
          <w:highlight w:val="yellow"/>
        </w:rPr>
        <w:t>Pending</w:t>
      </w:r>
      <w:r>
        <w:t xml:space="preserve">”, Transactions – Accountholder </w:t>
      </w:r>
      <w:r w:rsidR="00C95D6B">
        <w:t>window</w:t>
      </w:r>
      <w:r>
        <w:t xml:space="preserve"> will prompt for all pending transactions that need to be reconciled. </w:t>
      </w:r>
    </w:p>
    <w:p w:rsidR="003F5AE8" w:rsidRDefault="008933A7">
      <w:r>
        <w:rPr>
          <w:noProof/>
        </w:rP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201930</wp:posOffset>
                </wp:positionV>
                <wp:extent cx="7315200" cy="1476375"/>
                <wp:effectExtent l="19050" t="19050" r="19050" b="28575"/>
                <wp:wrapNone/>
                <wp:docPr id="7" name="Rounded Rectangle 7"/>
                <wp:cNvGraphicFramePr/>
                <a:graphic xmlns:a="http://schemas.openxmlformats.org/drawingml/2006/main">
                  <a:graphicData uri="http://schemas.microsoft.com/office/word/2010/wordprocessingShape">
                    <wps:wsp>
                      <wps:cNvSpPr/>
                      <wps:spPr>
                        <a:xfrm>
                          <a:off x="0" y="0"/>
                          <a:ext cx="7315200" cy="14763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2B5E80BA" id="Rounded Rectangle 7" o:spid="_x0000_s1026" style="position:absolute;margin-left:-8.1pt;margin-top:15.9pt;width:8in;height:11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" filled="f" strokecolor="red" strokeweight="2.5pt">
                <v:stroke joinstyle="miter"/>
              </v:roundrect>
            </w:pict>
          </mc:Fallback>
        </mc:AlternateContent>
      </w:r>
    </w:p>
    <w:p w:rsidR="003F5AE8" w:rsidRDefault="00065F13">
      <w:r>
        <w:rPr>
          <w:noProof/>
        </w:rPr>
        <w:drawing>
          <wp:inline distT="0" distB="0" distL="0" distR="0" wp14:anchorId="6836B8E0" wp14:editId="1369008B">
            <wp:extent cx="722947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29475" cy="1724025"/>
                    </a:xfrm>
                    <a:prstGeom prst="rect">
                      <a:avLst/>
                    </a:prstGeom>
                  </pic:spPr>
                </pic:pic>
              </a:graphicData>
            </a:graphic>
          </wp:inline>
        </w:drawing>
      </w:r>
    </w:p>
    <w:p w:rsidR="00065F13" w:rsidRDefault="00065F13"/>
    <w:p w:rsidR="00065F13" w:rsidRDefault="004E519A">
      <w:r>
        <w:t xml:space="preserve">Click on </w:t>
      </w:r>
      <w:r w:rsidR="00DE217B">
        <w:t xml:space="preserve">a </w:t>
      </w:r>
      <w:r>
        <w:t>transaction</w:t>
      </w:r>
      <w:r w:rsidR="00DE217B">
        <w:t xml:space="preserve"> document</w:t>
      </w:r>
      <w:r>
        <w:t xml:space="preserve"> (e.g. </w:t>
      </w:r>
      <w:r w:rsidRPr="00710062">
        <w:rPr>
          <w:b/>
          <w:highlight w:val="yellow"/>
        </w:rPr>
        <w:t>TXN########</w:t>
      </w:r>
      <w:r w:rsidR="00DE217B">
        <w:t xml:space="preserve">), then select </w:t>
      </w:r>
      <w:r w:rsidRPr="00710062">
        <w:rPr>
          <w:b/>
          <w:highlight w:val="yellow"/>
        </w:rPr>
        <w:t>View Full Details</w:t>
      </w:r>
      <w:r w:rsidR="00DE217B">
        <w:t>.</w:t>
      </w:r>
    </w:p>
    <w:p w:rsidR="004E519A" w:rsidRDefault="004E519A"/>
    <w:p w:rsidR="004E519A" w:rsidRDefault="00C423A1">
      <w:r>
        <w:rPr>
          <w:noProof/>
        </w:rPr>
        <w:drawing>
          <wp:inline distT="0" distB="0" distL="0" distR="0" wp14:anchorId="08701F96" wp14:editId="6EA9E37C">
            <wp:extent cx="7158125" cy="2338705"/>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83122" cy="2346872"/>
                    </a:xfrm>
                    <a:prstGeom prst="rect">
                      <a:avLst/>
                    </a:prstGeom>
                  </pic:spPr>
                </pic:pic>
              </a:graphicData>
            </a:graphic>
          </wp:inline>
        </w:drawing>
      </w:r>
    </w:p>
    <w:p w:rsidR="00805754" w:rsidRDefault="00805754"/>
    <w:p w:rsidR="00805754" w:rsidRDefault="00805754"/>
    <w:p w:rsidR="00805754" w:rsidRDefault="009358A2">
      <w:r>
        <w:t>Click on “</w:t>
      </w:r>
      <w:r w:rsidRPr="00710062">
        <w:rPr>
          <w:b/>
          <w:highlight w:val="yellow"/>
        </w:rPr>
        <w:t>Allocation &amp; Detail</w:t>
      </w:r>
      <w:r>
        <w:t xml:space="preserve">” tab to review and reconcile </w:t>
      </w:r>
      <w:r w:rsidR="00FC654F">
        <w:t>a</w:t>
      </w:r>
      <w:r>
        <w:t xml:space="preserve"> transaction</w:t>
      </w:r>
      <w:r w:rsidR="00FC654F">
        <w:t xml:space="preserve">. </w:t>
      </w:r>
      <w:r>
        <w:t xml:space="preserve"> </w:t>
      </w:r>
    </w:p>
    <w:p w:rsidR="002D3E46" w:rsidRDefault="002D3E46"/>
    <w:p w:rsidR="002D3E46" w:rsidRDefault="002D3E46">
      <w:r>
        <w:rPr>
          <w:noProof/>
        </w:rPr>
        <mc:AlternateContent>
          <mc:Choice Requires="wps">
            <w:drawing>
              <wp:anchor distT="0" distB="0" distL="114300" distR="114300" simplePos="0" relativeHeight="251670528" behindDoc="0" locked="0" layoutInCell="1" allowOverlap="1">
                <wp:simplePos x="0" y="0"/>
                <wp:positionH relativeFrom="column">
                  <wp:posOffset>440055</wp:posOffset>
                </wp:positionH>
                <wp:positionV relativeFrom="paragraph">
                  <wp:posOffset>923290</wp:posOffset>
                </wp:positionV>
                <wp:extent cx="933450" cy="428625"/>
                <wp:effectExtent l="0" t="0" r="19050" b="28575"/>
                <wp:wrapNone/>
                <wp:docPr id="29" name="Oval 29"/>
                <wp:cNvGraphicFramePr/>
                <a:graphic xmlns:a="http://schemas.openxmlformats.org/drawingml/2006/main">
                  <a:graphicData uri="http://schemas.microsoft.com/office/word/2010/wordprocessingShape">
                    <wps:wsp>
                      <wps:cNvSpPr/>
                      <wps:spPr>
                        <a:xfrm>
                          <a:off x="0" y="0"/>
                          <a:ext cx="933450" cy="4286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69E0FFE5" id="Oval 29" o:spid="_x0000_s1026" style="position:absolute;margin-left:34.65pt;margin-top:72.7pt;width:73.5pt;height:3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" filled="f" strokecolor="red" strokeweight="1.75pt">
                <v:stroke joinstyle="miter"/>
              </v:oval>
            </w:pict>
          </mc:Fallback>
        </mc:AlternateContent>
      </w:r>
      <w:r>
        <w:rPr>
          <w:noProof/>
        </w:rPr>
        <w:drawing>
          <wp:inline distT="0" distB="0" distL="0" distR="0" wp14:anchorId="050B9713" wp14:editId="10760274">
            <wp:extent cx="7223760" cy="33394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23760" cy="3339465"/>
                    </a:xfrm>
                    <a:prstGeom prst="rect">
                      <a:avLst/>
                    </a:prstGeom>
                  </pic:spPr>
                </pic:pic>
              </a:graphicData>
            </a:graphic>
          </wp:inline>
        </w:drawing>
      </w:r>
    </w:p>
    <w:p w:rsidR="00065F13" w:rsidRDefault="00065F13"/>
    <w:p w:rsidR="00676AFB" w:rsidRDefault="009358A2">
      <w:r>
        <w:t>Change</w:t>
      </w:r>
      <w:r w:rsidR="00556635">
        <w:t xml:space="preserve"> default language in</w:t>
      </w:r>
      <w:r>
        <w:t xml:space="preserve"> </w:t>
      </w:r>
      <w:r w:rsidRPr="009358A2">
        <w:rPr>
          <w:b/>
          <w:highlight w:val="yellow"/>
        </w:rPr>
        <w:t>Description</w:t>
      </w:r>
      <w:r>
        <w:t xml:space="preserve"> </w:t>
      </w:r>
      <w:r w:rsidR="00556635">
        <w:t xml:space="preserve">field to indicate </w:t>
      </w:r>
      <w:r w:rsidR="0017089F">
        <w:t xml:space="preserve">the </w:t>
      </w:r>
      <w:r>
        <w:t>purpose</w:t>
      </w:r>
      <w:r w:rsidR="00CE0924">
        <w:t xml:space="preserve"> or justification of the purchase</w:t>
      </w:r>
      <w:r>
        <w:t xml:space="preserve"> (</w:t>
      </w:r>
      <w:r w:rsidRPr="00C57496">
        <w:rPr>
          <w:b/>
        </w:rPr>
        <w:t xml:space="preserve">25 characters </w:t>
      </w:r>
      <w:r w:rsidR="00E94F3E" w:rsidRPr="00C57496">
        <w:rPr>
          <w:b/>
        </w:rPr>
        <w:t>maximum limit.</w:t>
      </w:r>
      <w:r w:rsidR="00CE0924" w:rsidRPr="00C57496">
        <w:rPr>
          <w:b/>
        </w:rPr>
        <w:t xml:space="preserve"> </w:t>
      </w:r>
      <w:r w:rsidR="00E94F3E" w:rsidRPr="00C57496">
        <w:rPr>
          <w:b/>
        </w:rPr>
        <w:t>O</w:t>
      </w:r>
      <w:r w:rsidR="003143AF" w:rsidRPr="00C57496">
        <w:rPr>
          <w:b/>
        </w:rPr>
        <w:t>f these</w:t>
      </w:r>
      <w:r w:rsidR="00E94F3E" w:rsidRPr="00C57496">
        <w:rPr>
          <w:b/>
        </w:rPr>
        <w:t>,</w:t>
      </w:r>
      <w:r w:rsidR="003143AF" w:rsidRPr="00C57496">
        <w:rPr>
          <w:b/>
        </w:rPr>
        <w:t xml:space="preserve"> </w:t>
      </w:r>
      <w:r w:rsidR="00CE0924" w:rsidRPr="00C57496">
        <w:rPr>
          <w:b/>
        </w:rPr>
        <w:t>19 characters will be uploaded in Ba</w:t>
      </w:r>
      <w:r w:rsidR="003143AF" w:rsidRPr="00C57496">
        <w:rPr>
          <w:b/>
        </w:rPr>
        <w:t>nner as part of the transaction description in the system</w:t>
      </w:r>
      <w:r w:rsidR="00CE0924" w:rsidRPr="00C57496">
        <w:t>).</w:t>
      </w:r>
      <w:r w:rsidR="00CE0924">
        <w:t xml:space="preserve">  </w:t>
      </w:r>
      <w:r w:rsidR="00E94F3E">
        <w:t xml:space="preserve">Your default coding should be automatically populated.  However, </w:t>
      </w:r>
      <w:r w:rsidR="00CE0924">
        <w:t xml:space="preserve">review and update </w:t>
      </w:r>
      <w:r w:rsidR="00E94F3E">
        <w:t>as needed,</w:t>
      </w:r>
      <w:r w:rsidR="00CE0924">
        <w:t xml:space="preserve"> the Fund, Organization, Account and Program (FOAP).  If applicable Activity and Location codes may </w:t>
      </w:r>
      <w:r w:rsidR="004F3EDF">
        <w:t xml:space="preserve">need to </w:t>
      </w:r>
      <w:r w:rsidR="00CE0924">
        <w:t xml:space="preserve">be </w:t>
      </w:r>
      <w:r w:rsidR="004F3EDF">
        <w:t>indicated</w:t>
      </w:r>
      <w:r w:rsidR="00CE0924">
        <w:t xml:space="preserve">.  </w:t>
      </w:r>
    </w:p>
    <w:p w:rsidR="00C46225" w:rsidRDefault="00C46225">
      <w:r>
        <w:rPr>
          <w:noProof/>
        </w:rPr>
        <mc:AlternateContent>
          <mc:Choice Requires="wps">
            <w:drawing>
              <wp:anchor distT="0" distB="0" distL="114300" distR="114300" simplePos="0" relativeHeight="251671552" behindDoc="0" locked="0" layoutInCell="1" allowOverlap="1">
                <wp:simplePos x="0" y="0"/>
                <wp:positionH relativeFrom="column">
                  <wp:posOffset>724227</wp:posOffset>
                </wp:positionH>
                <wp:positionV relativeFrom="paragraph">
                  <wp:posOffset>1240330</wp:posOffset>
                </wp:positionV>
                <wp:extent cx="6467152" cy="226772"/>
                <wp:effectExtent l="0" t="0" r="10160" b="20955"/>
                <wp:wrapNone/>
                <wp:docPr id="31" name="Rounded Rectangle 31"/>
                <wp:cNvGraphicFramePr/>
                <a:graphic xmlns:a="http://schemas.openxmlformats.org/drawingml/2006/main">
                  <a:graphicData uri="http://schemas.microsoft.com/office/word/2010/wordprocessingShape">
                    <wps:wsp>
                      <wps:cNvSpPr/>
                      <wps:spPr>
                        <a:xfrm>
                          <a:off x="0" y="0"/>
                          <a:ext cx="6467152" cy="22677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056D9" id="Rounded Rectangle 31" o:spid="_x0000_s1026" style="position:absolute;margin-left:57.05pt;margin-top:97.65pt;width:509.2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" filled="f" strokecolor="red" strokeweight="2pt">
                <v:stroke joinstyle="miter"/>
              </v:roundrect>
            </w:pict>
          </mc:Fallback>
        </mc:AlternateContent>
      </w:r>
      <w:r w:rsidR="00A93655" w:rsidRPr="00EC3101">
        <w:rPr>
          <w:noProof/>
          <w:highlight w:val="yellow"/>
        </w:rPr>
        <w:drawing>
          <wp:inline distT="0" distB="0" distL="0" distR="0" wp14:anchorId="7317E16F" wp14:editId="0A1D8F89">
            <wp:extent cx="7223760" cy="1924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3760" cy="1924685"/>
                    </a:xfrm>
                    <a:prstGeom prst="rect">
                      <a:avLst/>
                    </a:prstGeom>
                  </pic:spPr>
                </pic:pic>
              </a:graphicData>
            </a:graphic>
          </wp:inline>
        </w:drawing>
      </w:r>
    </w:p>
    <w:p w:rsidR="00F15525" w:rsidRDefault="00F15525"/>
    <w:p w:rsidR="00F15525" w:rsidRDefault="00F15525"/>
    <w:p w:rsidR="00F15525" w:rsidRDefault="00F15525">
      <w:r>
        <w:t xml:space="preserve">To allocate a charge to 2 or more FOAPAL, click on </w:t>
      </w:r>
      <w:r w:rsidRPr="00F15525">
        <w:rPr>
          <w:b/>
        </w:rPr>
        <w:t>Add</w:t>
      </w:r>
      <w:r>
        <w:t xml:space="preserve"> button and select the number of lines needed.</w:t>
      </w:r>
    </w:p>
    <w:p w:rsidR="00F15525" w:rsidRDefault="00F15525">
      <w:r>
        <w:rPr>
          <w:noProof/>
        </w:rPr>
        <w:drawing>
          <wp:inline distT="0" distB="0" distL="0" distR="0" wp14:anchorId="4B906CB6" wp14:editId="3555123A">
            <wp:extent cx="7223178" cy="212612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4237" cy="2129375"/>
                    </a:xfrm>
                    <a:prstGeom prst="rect">
                      <a:avLst/>
                    </a:prstGeom>
                  </pic:spPr>
                </pic:pic>
              </a:graphicData>
            </a:graphic>
          </wp:inline>
        </w:drawing>
      </w:r>
    </w:p>
    <w:p w:rsidR="00D16411" w:rsidRDefault="00D16411">
      <w:r>
        <w:lastRenderedPageBreak/>
        <w:t xml:space="preserve">You may allocate by the amounts. </w:t>
      </w:r>
    </w:p>
    <w:p w:rsidR="00C46225" w:rsidRDefault="00C46225"/>
    <w:p w:rsidR="00D16411" w:rsidRDefault="00D16411">
      <w:r>
        <w:rPr>
          <w:noProof/>
        </w:rPr>
        <w:drawing>
          <wp:inline distT="0" distB="0" distL="0" distR="0" wp14:anchorId="2F8BEE7B" wp14:editId="5044D5A3">
            <wp:extent cx="7223760" cy="1949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23760" cy="1949450"/>
                    </a:xfrm>
                    <a:prstGeom prst="rect">
                      <a:avLst/>
                    </a:prstGeom>
                  </pic:spPr>
                </pic:pic>
              </a:graphicData>
            </a:graphic>
          </wp:inline>
        </w:drawing>
      </w:r>
    </w:p>
    <w:p w:rsidR="00D16411" w:rsidRDefault="00D16411"/>
    <w:p w:rsidR="00D16411" w:rsidRDefault="00D16411">
      <w:r>
        <w:t>Or by percentage.</w:t>
      </w:r>
    </w:p>
    <w:p w:rsidR="00D16411" w:rsidRDefault="00071EED">
      <w:r>
        <w:rPr>
          <w:noProof/>
        </w:rPr>
        <w:drawing>
          <wp:inline distT="0" distB="0" distL="0" distR="0" wp14:anchorId="5DA151A8" wp14:editId="4578A7A3">
            <wp:extent cx="7223760"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23760" cy="1762125"/>
                    </a:xfrm>
                    <a:prstGeom prst="rect">
                      <a:avLst/>
                    </a:prstGeom>
                  </pic:spPr>
                </pic:pic>
              </a:graphicData>
            </a:graphic>
          </wp:inline>
        </w:drawing>
      </w:r>
    </w:p>
    <w:p w:rsidR="000111E7" w:rsidRDefault="000111E7"/>
    <w:p w:rsidR="000111E7" w:rsidRDefault="000111E7"/>
    <w:p w:rsidR="00D017F5" w:rsidRDefault="00D017F5"/>
    <w:p w:rsidR="00D017F5" w:rsidRDefault="00D017F5">
      <w:r w:rsidRPr="00D017F5">
        <w:rPr>
          <w:b/>
        </w:rPr>
        <w:t>Uploading and Attaching Receipts</w:t>
      </w:r>
      <w:r>
        <w:t xml:space="preserve"> – </w:t>
      </w:r>
    </w:p>
    <w:p w:rsidR="00D017F5" w:rsidRDefault="00D017F5"/>
    <w:p w:rsidR="00610CBE" w:rsidRDefault="000D54C1">
      <w:r>
        <w:t xml:space="preserve">Once you have updated the Description field and reviewed </w:t>
      </w:r>
      <w:r w:rsidR="00467AA7">
        <w:t xml:space="preserve">FOAPAL </w:t>
      </w:r>
      <w:r>
        <w:t>for propriety</w:t>
      </w:r>
      <w:r w:rsidR="00467AA7">
        <w:t>, click on “</w:t>
      </w:r>
      <w:r w:rsidR="00467AA7" w:rsidRPr="00467AA7">
        <w:rPr>
          <w:b/>
          <w:highlight w:val="yellow"/>
        </w:rPr>
        <w:t>Receipts</w:t>
      </w:r>
      <w:r w:rsidR="00467AA7">
        <w:t>” tab. Then, click on “</w:t>
      </w:r>
      <w:r w:rsidR="00467AA7" w:rsidRPr="00467AA7">
        <w:rPr>
          <w:b/>
          <w:highlight w:val="yellow"/>
        </w:rPr>
        <w:t>Add</w:t>
      </w:r>
      <w:r w:rsidR="00467AA7">
        <w:t>” button at the bottom and select “</w:t>
      </w:r>
      <w:r w:rsidR="00467AA7" w:rsidRPr="00467AA7">
        <w:rPr>
          <w:b/>
          <w:highlight w:val="yellow"/>
        </w:rPr>
        <w:t>New Receipt</w:t>
      </w:r>
      <w:r w:rsidR="00467AA7">
        <w:t xml:space="preserve">”. </w:t>
      </w:r>
    </w:p>
    <w:p w:rsidR="008055BA" w:rsidRDefault="008055BA"/>
    <w:p w:rsidR="008055BA" w:rsidRDefault="005A71DA">
      <w:r>
        <w:rPr>
          <w:noProof/>
        </w:rPr>
        <w:drawing>
          <wp:inline distT="0" distB="0" distL="0" distR="0" wp14:anchorId="463463A6" wp14:editId="74B5ECE6">
            <wp:extent cx="7223760" cy="2823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23760" cy="2823210"/>
                    </a:xfrm>
                    <a:prstGeom prst="rect">
                      <a:avLst/>
                    </a:prstGeom>
                  </pic:spPr>
                </pic:pic>
              </a:graphicData>
            </a:graphic>
          </wp:inline>
        </w:drawing>
      </w:r>
    </w:p>
    <w:p w:rsidR="008055BA" w:rsidRDefault="008055BA"/>
    <w:p w:rsidR="005E5039" w:rsidRDefault="005E5039">
      <w:r>
        <w:t xml:space="preserve">Once you clicked on </w:t>
      </w:r>
      <w:r w:rsidRPr="00D017F5">
        <w:rPr>
          <w:b/>
        </w:rPr>
        <w:t>New Receipt</w:t>
      </w:r>
      <w:r>
        <w:t xml:space="preserve">, </w:t>
      </w:r>
      <w:r w:rsidR="00D017F5">
        <w:t>the</w:t>
      </w:r>
      <w:r>
        <w:t xml:space="preserve"> “Add Receipt” box </w:t>
      </w:r>
      <w:r w:rsidR="00D017F5">
        <w:t>will pop up</w:t>
      </w:r>
      <w:r>
        <w:t xml:space="preserve">. </w:t>
      </w:r>
      <w:r w:rsidR="00445CD8">
        <w:t xml:space="preserve"> </w:t>
      </w:r>
      <w:r>
        <w:t>Click on</w:t>
      </w:r>
      <w:r w:rsidR="00445CD8">
        <w:t xml:space="preserve"> the</w:t>
      </w:r>
      <w:r>
        <w:t xml:space="preserve"> “</w:t>
      </w:r>
      <w:r w:rsidRPr="00352E77">
        <w:rPr>
          <w:b/>
          <w:highlight w:val="yellow"/>
        </w:rPr>
        <w:t>Browse</w:t>
      </w:r>
      <w:r>
        <w:t xml:space="preserve">” button to </w:t>
      </w:r>
      <w:r w:rsidR="00445CD8">
        <w:t xml:space="preserve">browse </w:t>
      </w:r>
      <w:r w:rsidR="000707FC">
        <w:t xml:space="preserve">into </w:t>
      </w:r>
      <w:r w:rsidR="00445CD8">
        <w:t>your desktop folder</w:t>
      </w:r>
      <w:r>
        <w:t xml:space="preserve"> for scanned receipt </w:t>
      </w:r>
      <w:r w:rsidR="000707FC">
        <w:t>for the</w:t>
      </w:r>
      <w:r>
        <w:t xml:space="preserve"> transaction</w:t>
      </w:r>
    </w:p>
    <w:p w:rsidR="00EB62A1" w:rsidRDefault="00EB62A1"/>
    <w:p w:rsidR="00610CBE" w:rsidRDefault="00863858">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4431030</wp:posOffset>
                </wp:positionH>
                <wp:positionV relativeFrom="paragraph">
                  <wp:posOffset>1183005</wp:posOffset>
                </wp:positionV>
                <wp:extent cx="933450" cy="485775"/>
                <wp:effectExtent l="0" t="0" r="19050" b="28575"/>
                <wp:wrapNone/>
                <wp:docPr id="36" name="Oval 36"/>
                <wp:cNvGraphicFramePr/>
                <a:graphic xmlns:a="http://schemas.openxmlformats.org/drawingml/2006/main">
                  <a:graphicData uri="http://schemas.microsoft.com/office/word/2010/wordprocessingShape">
                    <wps:wsp>
                      <wps:cNvSpPr/>
                      <wps:spPr>
                        <a:xfrm>
                          <a:off x="0" y="0"/>
                          <a:ext cx="933450" cy="4857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3309D16" id="Oval 36" o:spid="_x0000_s1026" style="position:absolute;margin-left:348.9pt;margin-top:93.15pt;width:73.5pt;height:3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" filled="f" strokecolor="red" strokeweight="1.75pt">
                <v:stroke joinstyle="miter"/>
              </v:oval>
            </w:pict>
          </mc:Fallback>
        </mc:AlternateContent>
      </w:r>
      <w:r w:rsidR="00A01980">
        <w:rPr>
          <w:noProof/>
        </w:rPr>
        <w:drawing>
          <wp:inline distT="0" distB="0" distL="0" distR="0" wp14:anchorId="6597ECDD" wp14:editId="78D95413">
            <wp:extent cx="6648450" cy="3743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8450" cy="3743325"/>
                    </a:xfrm>
                    <a:prstGeom prst="rect">
                      <a:avLst/>
                    </a:prstGeom>
                  </pic:spPr>
                </pic:pic>
              </a:graphicData>
            </a:graphic>
          </wp:inline>
        </w:drawing>
      </w:r>
    </w:p>
    <w:p w:rsidR="00610CBE" w:rsidRDefault="00610CBE"/>
    <w:p w:rsidR="00EB62A1" w:rsidRDefault="00EB62A1" w:rsidP="00EB62A1">
      <w:r>
        <w:t xml:space="preserve">Once the scanned receipt </w:t>
      </w:r>
      <w:r w:rsidR="00E22F35">
        <w:t xml:space="preserve">is </w:t>
      </w:r>
      <w:r>
        <w:t xml:space="preserve">selected in the </w:t>
      </w:r>
      <w:r w:rsidR="00E22F35">
        <w:t>folder</w:t>
      </w:r>
      <w:r>
        <w:t xml:space="preserve"> where you saved it (e.g. “Cheung $19.20 May18” </w:t>
      </w:r>
      <w:r w:rsidR="009B0D5B">
        <w:t xml:space="preserve">was saved </w:t>
      </w:r>
      <w:r>
        <w:t xml:space="preserve">in Desktop, </w:t>
      </w:r>
      <w:r w:rsidRPr="009B0D5B">
        <w:rPr>
          <w:b/>
          <w:highlight w:val="yellow"/>
        </w:rPr>
        <w:t xml:space="preserve">click on </w:t>
      </w:r>
      <w:r w:rsidR="009B0D5B" w:rsidRPr="009B0D5B">
        <w:rPr>
          <w:b/>
          <w:highlight w:val="yellow"/>
        </w:rPr>
        <w:t>the file</w:t>
      </w:r>
      <w:r>
        <w:t xml:space="preserve"> and click on “</w:t>
      </w:r>
      <w:r w:rsidRPr="009B0D5B">
        <w:rPr>
          <w:b/>
          <w:highlight w:val="yellow"/>
        </w:rPr>
        <w:t>Open</w:t>
      </w:r>
      <w:r>
        <w:t xml:space="preserve">” button.  </w:t>
      </w:r>
    </w:p>
    <w:p w:rsidR="00EB62A1" w:rsidRDefault="00EB62A1" w:rsidP="00EB62A1"/>
    <w:p w:rsidR="00610CBE" w:rsidRDefault="001D53EF">
      <w:r>
        <w:rPr>
          <w:noProof/>
        </w:rPr>
        <mc:AlternateContent>
          <mc:Choice Requires="wps">
            <w:drawing>
              <wp:anchor distT="0" distB="0" distL="114300" distR="114300" simplePos="0" relativeHeight="251667456" behindDoc="0" locked="0" layoutInCell="1" allowOverlap="1">
                <wp:simplePos x="0" y="0"/>
                <wp:positionH relativeFrom="column">
                  <wp:posOffset>5069205</wp:posOffset>
                </wp:positionH>
                <wp:positionV relativeFrom="paragraph">
                  <wp:posOffset>2950845</wp:posOffset>
                </wp:positionV>
                <wp:extent cx="1219200" cy="514350"/>
                <wp:effectExtent l="0" t="0" r="19050" b="19050"/>
                <wp:wrapNone/>
                <wp:docPr id="23" name="Oval 23"/>
                <wp:cNvGraphicFramePr/>
                <a:graphic xmlns:a="http://schemas.openxmlformats.org/drawingml/2006/main">
                  <a:graphicData uri="http://schemas.microsoft.com/office/word/2010/wordprocessingShape">
                    <wps:wsp>
                      <wps:cNvSpPr/>
                      <wps:spPr>
                        <a:xfrm>
                          <a:off x="0" y="0"/>
                          <a:ext cx="1219200" cy="5143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6451F31B" id="Oval 23" o:spid="_x0000_s1026" style="position:absolute;margin-left:399.15pt;margin-top:232.35pt;width:96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" filled="f" strokecolor="red" strokeweight="1.75pt">
                <v:stroke joinstyle="miter"/>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1392555</wp:posOffset>
                </wp:positionH>
                <wp:positionV relativeFrom="paragraph">
                  <wp:posOffset>1329690</wp:posOffset>
                </wp:positionV>
                <wp:extent cx="2162175" cy="3524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2162175" cy="352425"/>
                        </a:xfrm>
                        <a:prstGeom prst="round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D41A582" id="Rounded Rectangle 22" o:spid="_x0000_s1026" style="position:absolute;margin-left:109.65pt;margin-top:104.7pt;width:170.25pt;height:2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" filled="f" strokecolor="red" strokeweight="1.75pt">
                <v:stroke joinstyle="miter"/>
              </v:roundrect>
            </w:pict>
          </mc:Fallback>
        </mc:AlternateContent>
      </w:r>
      <w:r w:rsidR="00EB62A1">
        <w:rPr>
          <w:noProof/>
        </w:rPr>
        <w:drawing>
          <wp:inline distT="0" distB="0" distL="0" distR="0" wp14:anchorId="176A9A45" wp14:editId="72D95EE4">
            <wp:extent cx="7223760" cy="3469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3760" cy="3469005"/>
                    </a:xfrm>
                    <a:prstGeom prst="rect">
                      <a:avLst/>
                    </a:prstGeom>
                  </pic:spPr>
                </pic:pic>
              </a:graphicData>
            </a:graphic>
          </wp:inline>
        </w:drawing>
      </w:r>
    </w:p>
    <w:p w:rsidR="00D11562" w:rsidRDefault="00D11562"/>
    <w:p w:rsidR="00F3450C" w:rsidRDefault="006307BC">
      <w:r>
        <w:t>The f</w:t>
      </w:r>
      <w:r w:rsidR="00F3450C">
        <w:t>ile</w:t>
      </w:r>
      <w:r>
        <w:t xml:space="preserve"> directory</w:t>
      </w:r>
      <w:r w:rsidR="00F3450C">
        <w:t xml:space="preserve"> of the scanned receipt will appear in File to Add </w:t>
      </w:r>
      <w:r>
        <w:t>field.</w:t>
      </w:r>
      <w:r w:rsidR="00F3450C">
        <w:t xml:space="preserve"> </w:t>
      </w:r>
    </w:p>
    <w:p w:rsidR="00EB62A1" w:rsidRDefault="0097265D">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735330</wp:posOffset>
                </wp:positionH>
                <wp:positionV relativeFrom="paragraph">
                  <wp:posOffset>2097405</wp:posOffset>
                </wp:positionV>
                <wp:extent cx="3962400" cy="571500"/>
                <wp:effectExtent l="0" t="0" r="19050" b="19050"/>
                <wp:wrapNone/>
                <wp:docPr id="24" name="Oval 24"/>
                <wp:cNvGraphicFramePr/>
                <a:graphic xmlns:a="http://schemas.openxmlformats.org/drawingml/2006/main">
                  <a:graphicData uri="http://schemas.microsoft.com/office/word/2010/wordprocessingShape">
                    <wps:wsp>
                      <wps:cNvSpPr/>
                      <wps:spPr>
                        <a:xfrm>
                          <a:off x="0" y="0"/>
                          <a:ext cx="3962400" cy="5715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oval w14:anchorId="07B7DE14" id="Oval 24" o:spid="_x0000_s1026" style="position:absolute;margin-left:57.9pt;margin-top:165.15pt;width:312pt;height: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" filled="f" strokecolor="red" strokeweight="1.5pt">
                <v:stroke joinstyle="miter"/>
              </v:oval>
            </w:pict>
          </mc:Fallback>
        </mc:AlternateContent>
      </w:r>
      <w:r w:rsidR="00EB62A1">
        <w:rPr>
          <w:noProof/>
        </w:rPr>
        <w:drawing>
          <wp:inline distT="0" distB="0" distL="0" distR="0" wp14:anchorId="240003FC" wp14:editId="01D69980">
            <wp:extent cx="7223760" cy="4507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23760" cy="4507865"/>
                    </a:xfrm>
                    <a:prstGeom prst="rect">
                      <a:avLst/>
                    </a:prstGeom>
                  </pic:spPr>
                </pic:pic>
              </a:graphicData>
            </a:graphic>
          </wp:inline>
        </w:drawing>
      </w:r>
    </w:p>
    <w:p w:rsidR="00EB62A1" w:rsidRDefault="00EB62A1"/>
    <w:p w:rsidR="00EB62A1" w:rsidRDefault="004B085E">
      <w:r>
        <w:t>Click “</w:t>
      </w:r>
      <w:r w:rsidRPr="00F87A13">
        <w:rPr>
          <w:b/>
          <w:highlight w:val="yellow"/>
        </w:rPr>
        <w:t>OK</w:t>
      </w:r>
      <w:r>
        <w:t xml:space="preserve">”, scanned receipt file will appear in window  </w:t>
      </w:r>
    </w:p>
    <w:p w:rsidR="00F87A13" w:rsidRDefault="00F87A13"/>
    <w:p w:rsidR="005C68A8" w:rsidRPr="005E5039" w:rsidRDefault="005C68A8" w:rsidP="005C68A8">
      <w:pPr>
        <w:rPr>
          <w:b/>
        </w:rPr>
      </w:pPr>
      <w:r w:rsidRPr="005E5039">
        <w:rPr>
          <w:b/>
          <w:highlight w:val="yellow"/>
        </w:rPr>
        <w:t>Please have all B</w:t>
      </w:r>
      <w:r>
        <w:rPr>
          <w:b/>
          <w:highlight w:val="yellow"/>
        </w:rPr>
        <w:t>ank of America Merrill Lynch</w:t>
      </w:r>
      <w:r w:rsidRPr="005E5039">
        <w:rPr>
          <w:b/>
          <w:highlight w:val="yellow"/>
        </w:rPr>
        <w:t xml:space="preserve"> P</w:t>
      </w:r>
      <w:r>
        <w:rPr>
          <w:b/>
          <w:highlight w:val="yellow"/>
        </w:rPr>
        <w:t xml:space="preserve">urchasing </w:t>
      </w:r>
      <w:r w:rsidRPr="005E5039">
        <w:rPr>
          <w:b/>
          <w:highlight w:val="yellow"/>
        </w:rPr>
        <w:t>Card receipts scanned and label</w:t>
      </w:r>
      <w:r>
        <w:rPr>
          <w:b/>
          <w:highlight w:val="yellow"/>
        </w:rPr>
        <w:t>ed with the following format -</w:t>
      </w:r>
      <w:r w:rsidRPr="005E5039">
        <w:rPr>
          <w:b/>
          <w:highlight w:val="yellow"/>
        </w:rPr>
        <w:t xml:space="preserve"> Last Name Amount MM</w:t>
      </w:r>
      <w:r>
        <w:rPr>
          <w:b/>
          <w:highlight w:val="yellow"/>
        </w:rPr>
        <w:t>M</w:t>
      </w:r>
      <w:r w:rsidRPr="005E5039">
        <w:rPr>
          <w:b/>
          <w:highlight w:val="yellow"/>
        </w:rPr>
        <w:t>YY (e.g. Cheung $19.20 May18)</w:t>
      </w:r>
    </w:p>
    <w:p w:rsidR="005C68A8" w:rsidRDefault="005C68A8" w:rsidP="00F87A13"/>
    <w:p w:rsidR="00F87A13" w:rsidRDefault="00F87A13" w:rsidP="00F87A13">
      <w:r>
        <w:t xml:space="preserve">You can review </w:t>
      </w:r>
      <w:r w:rsidR="009B2F2F">
        <w:t xml:space="preserve">the attached </w:t>
      </w:r>
      <w:r>
        <w:t xml:space="preserve">receipt by </w:t>
      </w:r>
      <w:r w:rsidR="009B2F2F">
        <w:t xml:space="preserve">either clicking on the file name or </w:t>
      </w:r>
      <w:r>
        <w:t>“</w:t>
      </w:r>
      <w:r w:rsidRPr="008912C0">
        <w:rPr>
          <w:b/>
          <w:highlight w:val="yellow"/>
        </w:rPr>
        <w:t>View PDF</w:t>
      </w:r>
      <w:r>
        <w:t>” button</w:t>
      </w:r>
      <w:r w:rsidR="009B2F2F">
        <w:t>.  Please make</w:t>
      </w:r>
      <w:r>
        <w:t xml:space="preserve"> sure </w:t>
      </w:r>
      <w:r w:rsidR="009B2F2F">
        <w:rPr>
          <w:b/>
          <w:highlight w:val="yellow"/>
        </w:rPr>
        <w:t xml:space="preserve">the </w:t>
      </w:r>
      <w:r w:rsidRPr="008912C0">
        <w:rPr>
          <w:b/>
          <w:highlight w:val="yellow"/>
        </w:rPr>
        <w:t>receipt is legible</w:t>
      </w:r>
      <w:r>
        <w:t xml:space="preserve">. </w:t>
      </w:r>
    </w:p>
    <w:p w:rsidR="00EB62A1" w:rsidRDefault="00EB62A1"/>
    <w:p w:rsidR="00EB62A1" w:rsidRDefault="004B085E">
      <w:r>
        <w:rPr>
          <w:noProof/>
        </w:rPr>
        <w:drawing>
          <wp:inline distT="0" distB="0" distL="0" distR="0" wp14:anchorId="0A8DE7A4" wp14:editId="39C01890">
            <wp:extent cx="6924675" cy="2581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24675" cy="2581275"/>
                    </a:xfrm>
                    <a:prstGeom prst="rect">
                      <a:avLst/>
                    </a:prstGeom>
                  </pic:spPr>
                </pic:pic>
              </a:graphicData>
            </a:graphic>
          </wp:inline>
        </w:drawing>
      </w:r>
    </w:p>
    <w:p w:rsidR="00EB62A1" w:rsidRDefault="00EB62A1"/>
    <w:p w:rsidR="004B085E" w:rsidRDefault="00BA05D4">
      <w:r>
        <w:t>O</w:t>
      </w:r>
      <w:r w:rsidR="00C33318">
        <w:t xml:space="preserve">nce </w:t>
      </w:r>
      <w:r w:rsidR="003C4D31">
        <w:t xml:space="preserve">you have </w:t>
      </w:r>
      <w:r w:rsidR="00C33318">
        <w:t xml:space="preserve">reviewed </w:t>
      </w:r>
      <w:r w:rsidR="002251DA">
        <w:t xml:space="preserve">the </w:t>
      </w:r>
      <w:r w:rsidR="00C33318">
        <w:t>receipt for</w:t>
      </w:r>
      <w:r w:rsidR="003C4D31">
        <w:t xml:space="preserve"> </w:t>
      </w:r>
      <w:r w:rsidR="002251DA">
        <w:t>accura</w:t>
      </w:r>
      <w:r w:rsidR="003168C0">
        <w:t>cy</w:t>
      </w:r>
      <w:r w:rsidR="002251DA">
        <w:t xml:space="preserve">, </w:t>
      </w:r>
      <w:r w:rsidR="003C4D31">
        <w:t>completeness and</w:t>
      </w:r>
      <w:r w:rsidR="00C33318">
        <w:t xml:space="preserve"> legibility</w:t>
      </w:r>
      <w:r>
        <w:t>, click on “</w:t>
      </w:r>
      <w:r w:rsidRPr="00BA05D4">
        <w:rPr>
          <w:b/>
          <w:highlight w:val="yellow"/>
        </w:rPr>
        <w:t>Actions</w:t>
      </w:r>
      <w:r>
        <w:t xml:space="preserve">”, which </w:t>
      </w:r>
      <w:r w:rsidR="002251DA">
        <w:t xml:space="preserve">is </w:t>
      </w:r>
      <w:r>
        <w:t>locate</w:t>
      </w:r>
      <w:r w:rsidR="002251DA">
        <w:t>d</w:t>
      </w:r>
      <w:r>
        <w:t xml:space="preserve"> on the right side </w:t>
      </w:r>
      <w:r w:rsidR="008004B3">
        <w:t>of</w:t>
      </w:r>
      <w:r>
        <w:t xml:space="preserve"> transaction amount</w:t>
      </w:r>
      <w:r w:rsidR="002251DA">
        <w:t>.</w:t>
      </w:r>
      <w:r>
        <w:t xml:space="preserve"> </w:t>
      </w:r>
    </w:p>
    <w:p w:rsidR="00EB62A1" w:rsidRDefault="00EB62A1"/>
    <w:p w:rsidR="00D93608" w:rsidRDefault="00BA50B9">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6593205</wp:posOffset>
                </wp:positionH>
                <wp:positionV relativeFrom="paragraph">
                  <wp:posOffset>-55245</wp:posOffset>
                </wp:positionV>
                <wp:extent cx="676275" cy="371475"/>
                <wp:effectExtent l="0" t="0" r="28575" b="28575"/>
                <wp:wrapNone/>
                <wp:docPr id="27" name="Oval 27"/>
                <wp:cNvGraphicFramePr/>
                <a:graphic xmlns:a="http://schemas.openxmlformats.org/drawingml/2006/main">
                  <a:graphicData uri="http://schemas.microsoft.com/office/word/2010/wordprocessingShape">
                    <wps:wsp>
                      <wps:cNvSpPr/>
                      <wps:spPr>
                        <a:xfrm>
                          <a:off x="0" y="0"/>
                          <a:ext cx="676275" cy="3714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B0F0778" id="Oval 27" o:spid="_x0000_s1026" style="position:absolute;margin-left:519.15pt;margin-top:-4.35pt;width:53.25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" filled="f" strokecolor="red" strokeweight="1.75pt">
                <v:stroke joinstyle="miter"/>
              </v:oval>
            </w:pict>
          </mc:Fallback>
        </mc:AlternateContent>
      </w:r>
      <w:r>
        <w:rPr>
          <w:noProof/>
        </w:rPr>
        <w:drawing>
          <wp:inline distT="0" distB="0" distL="0" distR="0" wp14:anchorId="49AAAE75" wp14:editId="3586BB89">
            <wp:extent cx="7223760" cy="2668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23760" cy="2668270"/>
                    </a:xfrm>
                    <a:prstGeom prst="rect">
                      <a:avLst/>
                    </a:prstGeom>
                  </pic:spPr>
                </pic:pic>
              </a:graphicData>
            </a:graphic>
          </wp:inline>
        </w:drawing>
      </w:r>
    </w:p>
    <w:p w:rsidR="00D93608" w:rsidRDefault="00D93608"/>
    <w:p w:rsidR="00BA50B9" w:rsidRDefault="003F08F3" w:rsidP="003F08F3">
      <w:r>
        <w:t xml:space="preserve">Then </w:t>
      </w:r>
      <w:r w:rsidR="00BA50B9">
        <w:t>Select “</w:t>
      </w:r>
      <w:r w:rsidR="00BA50B9" w:rsidRPr="00BA50B9">
        <w:rPr>
          <w:b/>
          <w:highlight w:val="yellow"/>
        </w:rPr>
        <w:t>Save and Sign Off</w:t>
      </w:r>
      <w:r w:rsidR="00BA50B9">
        <w:t xml:space="preserve">” from Actions menu </w:t>
      </w:r>
    </w:p>
    <w:p w:rsidR="00D93608" w:rsidRDefault="00D93608"/>
    <w:p w:rsidR="00231135" w:rsidRDefault="00F86B59">
      <w:r>
        <w:rPr>
          <w:noProof/>
        </w:rPr>
        <w:drawing>
          <wp:inline distT="0" distB="0" distL="0" distR="0" wp14:anchorId="0532EB0A" wp14:editId="0BDD9281">
            <wp:extent cx="514350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500" cy="3905250"/>
                    </a:xfrm>
                    <a:prstGeom prst="rect">
                      <a:avLst/>
                    </a:prstGeom>
                  </pic:spPr>
                </pic:pic>
              </a:graphicData>
            </a:graphic>
          </wp:inline>
        </w:drawing>
      </w:r>
    </w:p>
    <w:p w:rsidR="00F86B59" w:rsidRDefault="00F86B59"/>
    <w:p w:rsidR="00231135" w:rsidRDefault="001B4505">
      <w:r>
        <w:t>You may add Comments if additional information is needed for transaction</w:t>
      </w:r>
      <w:r w:rsidR="00F86B59">
        <w:t xml:space="preserve"> such as who, what where and when for meal purchases.  </w:t>
      </w:r>
      <w:r>
        <w:t xml:space="preserve"> </w:t>
      </w:r>
    </w:p>
    <w:p w:rsidR="00231135" w:rsidRDefault="00231135"/>
    <w:p w:rsidR="001B4505" w:rsidRDefault="001B4505">
      <w:r>
        <w:rPr>
          <w:noProof/>
        </w:rPr>
        <w:lastRenderedPageBreak/>
        <w:drawing>
          <wp:inline distT="0" distB="0" distL="0" distR="0" wp14:anchorId="2EDAFF10" wp14:editId="41F6E7C3">
            <wp:extent cx="5734050" cy="3495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3495675"/>
                    </a:xfrm>
                    <a:prstGeom prst="rect">
                      <a:avLst/>
                    </a:prstGeom>
                  </pic:spPr>
                </pic:pic>
              </a:graphicData>
            </a:graphic>
          </wp:inline>
        </w:drawing>
      </w:r>
    </w:p>
    <w:p w:rsidR="001B4505" w:rsidRDefault="001B4505"/>
    <w:p w:rsidR="00377DA4" w:rsidRDefault="001B4505">
      <w:r>
        <w:t>Click “</w:t>
      </w:r>
      <w:r w:rsidRPr="001B4505">
        <w:rPr>
          <w:b/>
          <w:highlight w:val="yellow"/>
        </w:rPr>
        <w:t>OK</w:t>
      </w:r>
      <w:r>
        <w:t>” to sign off transaction</w:t>
      </w:r>
      <w:r w:rsidR="00590C04">
        <w:t xml:space="preserve">. </w:t>
      </w:r>
    </w:p>
    <w:p w:rsidR="004D0EFB" w:rsidRDefault="004D0EFB"/>
    <w:p w:rsidR="004D0EFB" w:rsidRPr="004D0EFB" w:rsidRDefault="004D0EFB">
      <w:pPr>
        <w:rPr>
          <w:b/>
        </w:rPr>
      </w:pPr>
      <w:r w:rsidRPr="004D0EFB">
        <w:rPr>
          <w:b/>
        </w:rPr>
        <w:t>Printing Transactions</w:t>
      </w:r>
    </w:p>
    <w:p w:rsidR="004D0EFB" w:rsidRDefault="004D0EFB"/>
    <w:p w:rsidR="004D0EFB" w:rsidRDefault="004D0EFB">
      <w:r>
        <w:t>If you wish to print the transactions in your queue, select the transactions and then click print tab.</w:t>
      </w:r>
    </w:p>
    <w:p w:rsidR="004D0EFB" w:rsidRDefault="004D0EFB">
      <w:r>
        <w:rPr>
          <w:noProof/>
        </w:rPr>
        <w:drawing>
          <wp:inline distT="0" distB="0" distL="0" distR="0" wp14:anchorId="6CBC0110" wp14:editId="09C66C52">
            <wp:extent cx="4869320" cy="3574516"/>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3328" cy="3577458"/>
                    </a:xfrm>
                    <a:prstGeom prst="rect">
                      <a:avLst/>
                    </a:prstGeom>
                  </pic:spPr>
                </pic:pic>
              </a:graphicData>
            </a:graphic>
          </wp:inline>
        </w:drawing>
      </w:r>
    </w:p>
    <w:p w:rsidR="001D3094" w:rsidRDefault="001D3094"/>
    <w:p w:rsidR="001D3094" w:rsidRPr="001D3094" w:rsidRDefault="001D3094">
      <w:pPr>
        <w:rPr>
          <w:b/>
        </w:rPr>
      </w:pPr>
      <w:r w:rsidRPr="001D3094">
        <w:rPr>
          <w:b/>
        </w:rPr>
        <w:t xml:space="preserve">Flagged Transactions </w:t>
      </w:r>
    </w:p>
    <w:p w:rsidR="001D3094" w:rsidRDefault="001D3094" w:rsidP="001D3094"/>
    <w:p w:rsidR="001D3094" w:rsidRDefault="001D3094" w:rsidP="001D3094">
      <w:r>
        <w:t>If you have transactions that have been flagged by your approver due to incorrect coding, no receipt or other reasons, you will have to correct the transactions and then remove the flag.</w:t>
      </w:r>
    </w:p>
    <w:p w:rsidR="001D3094" w:rsidRDefault="001D3094"/>
    <w:p w:rsidR="00B512F4" w:rsidRDefault="00740526">
      <w:r>
        <w:rPr>
          <w:noProof/>
        </w:rPr>
        <w:lastRenderedPageBreak/>
        <w:drawing>
          <wp:inline distT="0" distB="0" distL="0" distR="0" wp14:anchorId="498B3A21" wp14:editId="1A6E095F">
            <wp:extent cx="7223760" cy="2796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23760" cy="2796540"/>
                    </a:xfrm>
                    <a:prstGeom prst="rect">
                      <a:avLst/>
                    </a:prstGeom>
                  </pic:spPr>
                </pic:pic>
              </a:graphicData>
            </a:graphic>
          </wp:inline>
        </w:drawing>
      </w:r>
    </w:p>
    <w:p w:rsidR="007B2AD1" w:rsidRDefault="007B2AD1"/>
    <w:p w:rsidR="007B2AD1" w:rsidRDefault="007B2AD1">
      <w:r>
        <w:t xml:space="preserve">You can view comments made by your approver in the transactions comments column. </w:t>
      </w:r>
    </w:p>
    <w:p w:rsidR="007B2AD1" w:rsidRDefault="007B2AD1">
      <w:r>
        <w:rPr>
          <w:noProof/>
        </w:rPr>
        <w:drawing>
          <wp:inline distT="0" distB="0" distL="0" distR="0" wp14:anchorId="2CEF375C" wp14:editId="10E016E1">
            <wp:extent cx="7223760" cy="127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23760" cy="1279525"/>
                    </a:xfrm>
                    <a:prstGeom prst="rect">
                      <a:avLst/>
                    </a:prstGeom>
                  </pic:spPr>
                </pic:pic>
              </a:graphicData>
            </a:graphic>
          </wp:inline>
        </w:drawing>
      </w:r>
    </w:p>
    <w:p w:rsidR="0037125C" w:rsidRDefault="0037125C"/>
    <w:p w:rsidR="007B2AD1" w:rsidRDefault="007B2AD1">
      <w:r>
        <w:t>Once you have resolved the issue</w:t>
      </w:r>
      <w:r w:rsidR="0037125C">
        <w:t xml:space="preserve">, </w:t>
      </w:r>
      <w:r w:rsidR="00C44912">
        <w:t xml:space="preserve">you may remove the flag clicking the </w:t>
      </w:r>
      <w:r w:rsidR="00C44912" w:rsidRPr="00C44912">
        <w:rPr>
          <w:b/>
        </w:rPr>
        <w:t>Remove Flag</w:t>
      </w:r>
      <w:r w:rsidR="00C44912">
        <w:t xml:space="preserve"> from the dropdown menu or </w:t>
      </w:r>
      <w:r w:rsidR="00C44912" w:rsidRPr="00C44912">
        <w:rPr>
          <w:b/>
        </w:rPr>
        <w:t>Remove Flag button</w:t>
      </w:r>
      <w:r w:rsidR="00C44912">
        <w:t xml:space="preserve"> below.   </w:t>
      </w:r>
    </w:p>
    <w:p w:rsidR="00C44912" w:rsidRDefault="00C44912"/>
    <w:p w:rsidR="0037125C" w:rsidRDefault="00F57A4F">
      <w:r>
        <w:rPr>
          <w:noProof/>
        </w:rPr>
        <w:drawing>
          <wp:anchor distT="0" distB="0" distL="114300" distR="114300" simplePos="0" relativeHeight="251675648" behindDoc="0" locked="0" layoutInCell="1" allowOverlap="1">
            <wp:simplePos x="0" y="0"/>
            <wp:positionH relativeFrom="margin">
              <wp:posOffset>937260</wp:posOffset>
            </wp:positionH>
            <wp:positionV relativeFrom="paragraph">
              <wp:posOffset>200660</wp:posOffset>
            </wp:positionV>
            <wp:extent cx="4545330" cy="2215515"/>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45330" cy="2215515"/>
                    </a:xfrm>
                    <a:prstGeom prst="rect">
                      <a:avLst/>
                    </a:prstGeom>
                  </pic:spPr>
                </pic:pic>
              </a:graphicData>
            </a:graphic>
            <wp14:sizeRelH relativeFrom="page">
              <wp14:pctWidth>0</wp14:pctWidth>
            </wp14:sizeRelH>
            <wp14:sizeRelV relativeFrom="page">
              <wp14:pctHeight>0</wp14:pctHeight>
            </wp14:sizeRelV>
          </wp:anchor>
        </w:drawing>
      </w:r>
    </w:p>
    <w:p w:rsidR="004D0EFB" w:rsidRDefault="004D0EFB"/>
    <w:p w:rsidR="00690DF6" w:rsidRDefault="00690DF6">
      <w:pPr>
        <w:rPr>
          <w:b/>
        </w:rPr>
      </w:pPr>
      <w:r w:rsidRPr="00690DF6">
        <w:rPr>
          <w:b/>
        </w:rPr>
        <w:t>Personal Expenses</w:t>
      </w:r>
    </w:p>
    <w:p w:rsidR="00C64CA8" w:rsidRDefault="00690DF6">
      <w:r w:rsidRPr="00690DF6">
        <w:t>The</w:t>
      </w:r>
      <w:r>
        <w:t xml:space="preserve"> personal charges on purchasing card should be avoided.  If there </w:t>
      </w:r>
      <w:r w:rsidR="007172B7">
        <w:t>is</w:t>
      </w:r>
      <w:r w:rsidR="00C64CA8">
        <w:t xml:space="preserve"> an inadvertent personal charge transaction, the cardholder must indicate in the description field, </w:t>
      </w:r>
      <w:r w:rsidR="00C64CA8" w:rsidRPr="00C64CA8">
        <w:rPr>
          <w:b/>
        </w:rPr>
        <w:t>Personal Charge</w:t>
      </w:r>
      <w:r w:rsidR="00C64CA8">
        <w:t xml:space="preserve"> and the cardholder must reimburse the University the amount either by check or cash.  </w:t>
      </w:r>
    </w:p>
    <w:p w:rsidR="007172B7" w:rsidRDefault="007172B7"/>
    <w:p w:rsidR="00690DF6" w:rsidRDefault="007172B7">
      <w:r>
        <w:t>If there is a</w:t>
      </w:r>
      <w:r w:rsidR="00C57304">
        <w:t>n</w:t>
      </w:r>
      <w:r>
        <w:t xml:space="preserve"> invoice that is</w:t>
      </w:r>
      <w:r w:rsidR="00C64CA8">
        <w:t xml:space="preserve"> part business and part personal</w:t>
      </w:r>
      <w:r>
        <w:t xml:space="preserve">, pay the merchant with the HPU business card for the business portion and pay with your personal funds the personal portion of the invoice.  </w:t>
      </w:r>
    </w:p>
    <w:p w:rsidR="002C6C38" w:rsidRDefault="002C6C38"/>
    <w:p w:rsidR="002C6C38" w:rsidRPr="002C6C38" w:rsidRDefault="002C6C38">
      <w:pPr>
        <w:rPr>
          <w:b/>
        </w:rPr>
      </w:pPr>
      <w:r w:rsidRPr="002C6C38">
        <w:rPr>
          <w:b/>
        </w:rPr>
        <w:t>Cash Advance</w:t>
      </w:r>
    </w:p>
    <w:p w:rsidR="00A7414B" w:rsidRDefault="001F012E" w:rsidP="00A7414B">
      <w:r>
        <w:lastRenderedPageBreak/>
        <w:t>Taking a cash advance should be avoided.  However, i</w:t>
      </w:r>
      <w:r w:rsidR="002C6C38">
        <w:t xml:space="preserve">n rare occasions where in the purchasing card is not an acceptable </w:t>
      </w:r>
      <w:r w:rsidR="00A7414B">
        <w:t>form</w:t>
      </w:r>
      <w:r>
        <w:t xml:space="preserve"> of payment and taking a </w:t>
      </w:r>
      <w:r w:rsidR="002C6C38">
        <w:t>cash advance is needed, you will have to reconcile the cash advance by filling out the Cash Advance form and return any remaining funds to the University</w:t>
      </w:r>
      <w:r w:rsidR="00970451">
        <w:t>, either through a check or cash</w:t>
      </w:r>
      <w:r w:rsidR="002C6C38">
        <w:t xml:space="preserve">.  </w:t>
      </w:r>
      <w:r w:rsidR="00A7414B">
        <w:t xml:space="preserve">The form is available </w:t>
      </w:r>
      <w:r w:rsidR="00A7414B" w:rsidRPr="009825C1">
        <w:t>online at</w:t>
      </w:r>
      <w:r w:rsidR="00A7414B" w:rsidRPr="009825C1">
        <w:rPr>
          <w:b/>
          <w:i/>
        </w:rPr>
        <w:t xml:space="preserve"> </w:t>
      </w:r>
      <w:r w:rsidR="00A7414B" w:rsidRPr="0075294F">
        <w:rPr>
          <w:b/>
          <w:i/>
          <w:sz w:val="22"/>
          <w:szCs w:val="22"/>
        </w:rPr>
        <w:t>nexus.hpu.edu, under Divisions and Departments tab, Office of the CFO. Click on Forms – Logs – Vouchers.</w:t>
      </w:r>
      <w:r w:rsidR="00A7414B" w:rsidRPr="0075294F">
        <w:rPr>
          <w:sz w:val="22"/>
          <w:szCs w:val="22"/>
        </w:rPr>
        <w:t xml:space="preserve">  (</w:t>
      </w:r>
      <w:hyperlink r:id="rId28" w:history="1">
        <w:r w:rsidR="00A7414B" w:rsidRPr="0075294F">
          <w:rPr>
            <w:rStyle w:val="Hyperlink"/>
            <w:sz w:val="22"/>
            <w:szCs w:val="22"/>
          </w:rPr>
          <w:t>http://nexus.hpu.edu/dept/CFO/Forms%20%20Logs%20%20Vouchers/Forms/AllItems.aspx</w:t>
        </w:r>
      </w:hyperlink>
      <w:r w:rsidR="00A7414B">
        <w:t xml:space="preserve">).  </w:t>
      </w:r>
    </w:p>
    <w:p w:rsidR="0075294F" w:rsidRDefault="0075294F" w:rsidP="00A7414B"/>
    <w:p w:rsidR="0075294F" w:rsidRDefault="0075294F" w:rsidP="00A7414B">
      <w:r>
        <w:rPr>
          <w:noProof/>
        </w:rPr>
        <w:drawing>
          <wp:inline distT="0" distB="0" distL="0" distR="0" wp14:anchorId="6FE20B83" wp14:editId="20BB270B">
            <wp:extent cx="5721341" cy="2427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5128" cy="2432853"/>
                    </a:xfrm>
                    <a:prstGeom prst="rect">
                      <a:avLst/>
                    </a:prstGeom>
                  </pic:spPr>
                </pic:pic>
              </a:graphicData>
            </a:graphic>
          </wp:inline>
        </w:drawing>
      </w:r>
    </w:p>
    <w:p w:rsidR="0075294F" w:rsidRDefault="0075294F" w:rsidP="00A7414B"/>
    <w:p w:rsidR="0075294F" w:rsidRDefault="0075294F" w:rsidP="00A7414B">
      <w:r>
        <w:t xml:space="preserve">Upload </w:t>
      </w:r>
      <w:r w:rsidR="00CA474A">
        <w:t xml:space="preserve">into </w:t>
      </w:r>
      <w:r w:rsidR="00CA474A" w:rsidRPr="00CA474A">
        <w:rPr>
          <w:i/>
        </w:rPr>
        <w:t>Works</w:t>
      </w:r>
      <w:r w:rsidR="00CA474A">
        <w:t xml:space="preserve"> </w:t>
      </w:r>
      <w:r>
        <w:t>the scanned cash advance form along with the receipts to reconcile the cash advance transaction.</w:t>
      </w:r>
    </w:p>
    <w:p w:rsidR="00010368" w:rsidRDefault="00010368" w:rsidP="00A7414B"/>
    <w:p w:rsidR="00010368" w:rsidRPr="00010368" w:rsidRDefault="00010368" w:rsidP="00A7414B">
      <w:pPr>
        <w:rPr>
          <w:b/>
        </w:rPr>
      </w:pPr>
      <w:r w:rsidRPr="00010368">
        <w:rPr>
          <w:b/>
        </w:rPr>
        <w:t>Missing Receipt</w:t>
      </w:r>
    </w:p>
    <w:p w:rsidR="00DB5EC8" w:rsidRDefault="00DB5EC8" w:rsidP="00DB5EC8"/>
    <w:p w:rsidR="00DB5EC8" w:rsidRDefault="00DB5EC8" w:rsidP="00DB5EC8">
      <w:r>
        <w:t xml:space="preserve">Receipts are required for each transaction and should be </w:t>
      </w:r>
      <w:r w:rsidR="00466D48">
        <w:t xml:space="preserve">scanned into </w:t>
      </w:r>
      <w:r w:rsidR="00466D48" w:rsidRPr="00466D48">
        <w:rPr>
          <w:i/>
        </w:rPr>
        <w:t>Works</w:t>
      </w:r>
      <w:r w:rsidR="00466D48">
        <w:t xml:space="preserve"> </w:t>
      </w:r>
      <w:r>
        <w:t>and reviewed by the Cardholder and submitted to their “Approver”, no later than the 31st of each month.</w:t>
      </w:r>
    </w:p>
    <w:p w:rsidR="00DB5EC8" w:rsidRDefault="00DB5EC8" w:rsidP="00DB5EC8"/>
    <w:p w:rsidR="00DB5EC8" w:rsidRDefault="00DB5EC8" w:rsidP="00DB5EC8">
      <w:r>
        <w:t>For purchases greater than $25 fill out a “Missing Receipt Affidavit” form, obtain the necessary approvals and scan into Works.  For a purchase greater than $75, the IRS requires a receipt.  At this point you will need to request a duplicate from the vendor.</w:t>
      </w:r>
    </w:p>
    <w:p w:rsidR="00970451" w:rsidRDefault="00970451" w:rsidP="00A7414B"/>
    <w:p w:rsidR="00377DA4" w:rsidRDefault="00377DA4"/>
    <w:p w:rsidR="00A0234A" w:rsidRDefault="00777A94">
      <w:pPr>
        <w:rPr>
          <w:b/>
        </w:rPr>
      </w:pPr>
      <w:r>
        <w:rPr>
          <w:b/>
        </w:rPr>
        <w:t>Out of Pocket</w:t>
      </w:r>
      <w:r w:rsidR="00E32895">
        <w:rPr>
          <w:b/>
        </w:rPr>
        <w:t xml:space="preserve"> and Mileage Reimbursements</w:t>
      </w:r>
      <w:r w:rsidR="00A0234A" w:rsidRPr="00A0234A">
        <w:rPr>
          <w:b/>
        </w:rPr>
        <w:t>:</w:t>
      </w:r>
    </w:p>
    <w:p w:rsidR="00F57C6A" w:rsidRDefault="00F57C6A">
      <w:pPr>
        <w:rPr>
          <w:b/>
        </w:rPr>
      </w:pPr>
    </w:p>
    <w:p w:rsidR="000568B8" w:rsidRDefault="000568B8">
      <w:r>
        <w:t xml:space="preserve">Please note that in BAML does not have the capability to deposit </w:t>
      </w:r>
      <w:r w:rsidR="00147998">
        <w:t xml:space="preserve">funds </w:t>
      </w:r>
      <w:r>
        <w:t xml:space="preserve">via ACH to your personal bank account for out of pocket </w:t>
      </w:r>
      <w:r w:rsidR="00A0234A">
        <w:t xml:space="preserve">(OOP) </w:t>
      </w:r>
      <w:r>
        <w:t>expenses</w:t>
      </w:r>
      <w:r w:rsidR="00147998">
        <w:t xml:space="preserve"> or mileage reimbursements</w:t>
      </w:r>
      <w:r>
        <w:t xml:space="preserve">.  </w:t>
      </w:r>
      <w:r w:rsidR="00A0234A">
        <w:t>OOP</w:t>
      </w:r>
      <w:r w:rsidR="00147998">
        <w:t xml:space="preserve"> expenses</w:t>
      </w:r>
      <w:r w:rsidR="00A0234A">
        <w:t xml:space="preserve"> will be reimbursed via paper check.  </w:t>
      </w:r>
      <w:r w:rsidR="00147998">
        <w:t>F</w:t>
      </w:r>
      <w:r w:rsidR="00A0234A">
        <w:t xml:space="preserve">ill out </w:t>
      </w:r>
      <w:r w:rsidR="00147998">
        <w:t>an</w:t>
      </w:r>
      <w:r w:rsidR="00A0234A">
        <w:t xml:space="preserve"> OOP form and submit it along with your printed/hard copy receipts.  </w:t>
      </w:r>
      <w:r w:rsidR="009825C1" w:rsidRPr="009825C1">
        <w:t xml:space="preserve">The </w:t>
      </w:r>
      <w:r w:rsidR="000C070E">
        <w:t xml:space="preserve">OOP </w:t>
      </w:r>
      <w:r w:rsidR="009825C1" w:rsidRPr="009825C1">
        <w:t xml:space="preserve">form </w:t>
      </w:r>
      <w:r w:rsidR="000C070E">
        <w:t>and Mileage Reimbursement form are</w:t>
      </w:r>
      <w:r w:rsidR="009825C1" w:rsidRPr="009825C1">
        <w:t xml:space="preserve"> available online at</w:t>
      </w:r>
      <w:r w:rsidR="009825C1" w:rsidRPr="009825C1">
        <w:rPr>
          <w:b/>
          <w:i/>
        </w:rPr>
        <w:t xml:space="preserve"> nexus.hpu.edu, under Divisions and Departments tab</w:t>
      </w:r>
      <w:r w:rsidR="000C070E">
        <w:rPr>
          <w:b/>
          <w:i/>
        </w:rPr>
        <w:t xml:space="preserve">, </w:t>
      </w:r>
      <w:r w:rsidR="009825C1" w:rsidRPr="009825C1">
        <w:rPr>
          <w:b/>
          <w:i/>
        </w:rPr>
        <w:t>Office of the CFO</w:t>
      </w:r>
      <w:r w:rsidR="000C070E">
        <w:rPr>
          <w:b/>
          <w:i/>
        </w:rPr>
        <w:t>. C</w:t>
      </w:r>
      <w:r w:rsidR="009825C1" w:rsidRPr="009825C1">
        <w:rPr>
          <w:b/>
          <w:i/>
        </w:rPr>
        <w:t>lick on Forms – Logs – Vouchers.</w:t>
      </w:r>
      <w:r w:rsidR="009825C1">
        <w:t xml:space="preserve">  (</w:t>
      </w:r>
      <w:hyperlink r:id="rId30" w:history="1">
        <w:r w:rsidR="009825C1" w:rsidRPr="00E943E5">
          <w:rPr>
            <w:rStyle w:val="Hyperlink"/>
          </w:rPr>
          <w:t>http://nexus.hpu.edu/dept/CFO/Forms%20%20Logs%20%20Vouchers/Forms/AllItems.aspx</w:t>
        </w:r>
      </w:hyperlink>
      <w:r w:rsidR="009825C1">
        <w:t xml:space="preserve">).  </w:t>
      </w:r>
    </w:p>
    <w:p w:rsidR="00F57C6A" w:rsidRDefault="00F57C6A"/>
    <w:p w:rsidR="00F57C6A" w:rsidRDefault="00F57C6A">
      <w:r>
        <w:t>The Mileage Reimbursement Request form is also available on this site.</w:t>
      </w:r>
    </w:p>
    <w:p w:rsidR="00777A94" w:rsidRDefault="00F57C6A">
      <w:r>
        <w:rPr>
          <w:noProof/>
        </w:rPr>
        <w:lastRenderedPageBreak/>
        <w:drawing>
          <wp:inline distT="0" distB="0" distL="0" distR="0" wp14:anchorId="73C13D89" wp14:editId="72C595B7">
            <wp:extent cx="7223760" cy="2054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23760" cy="2054860"/>
                    </a:xfrm>
                    <a:prstGeom prst="rect">
                      <a:avLst/>
                    </a:prstGeom>
                  </pic:spPr>
                </pic:pic>
              </a:graphicData>
            </a:graphic>
          </wp:inline>
        </w:drawing>
      </w:r>
    </w:p>
    <w:sectPr w:rsidR="00777A94" w:rsidSect="00805754">
      <w:footerReference w:type="default" r:id="rId32"/>
      <w:pgSz w:w="12240" w:h="15840"/>
      <w:pgMar w:top="432" w:right="432" w:bottom="432" w:left="43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754" w:rsidRDefault="00805754" w:rsidP="00805754">
      <w:r>
        <w:separator/>
      </w:r>
    </w:p>
  </w:endnote>
  <w:endnote w:type="continuationSeparator" w:id="0">
    <w:p w:rsidR="00805754" w:rsidRDefault="00805754" w:rsidP="00805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754" w:rsidRPr="00805754" w:rsidRDefault="00805754">
    <w:pPr>
      <w:tabs>
        <w:tab w:val="center" w:pos="4550"/>
        <w:tab w:val="left" w:pos="5818"/>
      </w:tabs>
      <w:ind w:right="260"/>
      <w:jc w:val="right"/>
      <w:rPr>
        <w:color w:val="222A35" w:themeColor="text2" w:themeShade="80"/>
        <w:sz w:val="16"/>
      </w:rPr>
    </w:pPr>
    <w:r w:rsidRPr="00805754">
      <w:rPr>
        <w:color w:val="8496B0" w:themeColor="text2" w:themeTint="99"/>
        <w:spacing w:val="60"/>
        <w:sz w:val="16"/>
      </w:rPr>
      <w:t>Page</w:t>
    </w:r>
    <w:r w:rsidRPr="00805754">
      <w:rPr>
        <w:color w:val="8496B0" w:themeColor="text2" w:themeTint="99"/>
        <w:sz w:val="16"/>
      </w:rPr>
      <w:t xml:space="preserve"> </w:t>
    </w:r>
    <w:r w:rsidRPr="00805754">
      <w:rPr>
        <w:color w:val="323E4F" w:themeColor="text2" w:themeShade="BF"/>
        <w:sz w:val="16"/>
      </w:rPr>
      <w:fldChar w:fldCharType="begin"/>
    </w:r>
    <w:r w:rsidRPr="00805754">
      <w:rPr>
        <w:color w:val="323E4F" w:themeColor="text2" w:themeShade="BF"/>
        <w:sz w:val="16"/>
      </w:rPr>
      <w:instrText xml:space="preserve"> PAGE   \* MERGEFORMAT </w:instrText>
    </w:r>
    <w:r w:rsidRPr="00805754">
      <w:rPr>
        <w:color w:val="323E4F" w:themeColor="text2" w:themeShade="BF"/>
        <w:sz w:val="16"/>
      </w:rPr>
      <w:fldChar w:fldCharType="separate"/>
    </w:r>
    <w:r w:rsidR="00EC3101">
      <w:rPr>
        <w:noProof/>
        <w:color w:val="323E4F" w:themeColor="text2" w:themeShade="BF"/>
        <w:sz w:val="16"/>
      </w:rPr>
      <w:t>10</w:t>
    </w:r>
    <w:r w:rsidRPr="00805754">
      <w:rPr>
        <w:color w:val="323E4F" w:themeColor="text2" w:themeShade="BF"/>
        <w:sz w:val="16"/>
      </w:rPr>
      <w:fldChar w:fldCharType="end"/>
    </w:r>
    <w:r w:rsidRPr="00805754">
      <w:rPr>
        <w:color w:val="323E4F" w:themeColor="text2" w:themeShade="BF"/>
        <w:sz w:val="16"/>
      </w:rPr>
      <w:t xml:space="preserve"> | </w:t>
    </w:r>
    <w:r w:rsidRPr="00805754">
      <w:rPr>
        <w:color w:val="323E4F" w:themeColor="text2" w:themeShade="BF"/>
        <w:sz w:val="16"/>
      </w:rPr>
      <w:fldChar w:fldCharType="begin"/>
    </w:r>
    <w:r w:rsidRPr="00805754">
      <w:rPr>
        <w:color w:val="323E4F" w:themeColor="text2" w:themeShade="BF"/>
        <w:sz w:val="16"/>
      </w:rPr>
      <w:instrText xml:space="preserve"> NUMPAGES  \* Arabic  \* MERGEFORMAT </w:instrText>
    </w:r>
    <w:r w:rsidRPr="00805754">
      <w:rPr>
        <w:color w:val="323E4F" w:themeColor="text2" w:themeShade="BF"/>
        <w:sz w:val="16"/>
      </w:rPr>
      <w:fldChar w:fldCharType="separate"/>
    </w:r>
    <w:r w:rsidR="00EC3101">
      <w:rPr>
        <w:noProof/>
        <w:color w:val="323E4F" w:themeColor="text2" w:themeShade="BF"/>
        <w:sz w:val="16"/>
      </w:rPr>
      <w:t>10</w:t>
    </w:r>
    <w:r w:rsidRPr="00805754">
      <w:rPr>
        <w:color w:val="323E4F" w:themeColor="text2" w:themeShade="BF"/>
        <w:sz w:val="16"/>
      </w:rPr>
      <w:fldChar w:fldCharType="end"/>
    </w:r>
  </w:p>
  <w:p w:rsidR="00805754" w:rsidRDefault="00805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754" w:rsidRDefault="00805754" w:rsidP="00805754">
      <w:r>
        <w:separator/>
      </w:r>
    </w:p>
  </w:footnote>
  <w:footnote w:type="continuationSeparator" w:id="0">
    <w:p w:rsidR="00805754" w:rsidRDefault="00805754" w:rsidP="008057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0029F"/>
    <w:multiLevelType w:val="hybridMultilevel"/>
    <w:tmpl w:val="703E9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41"/>
    <w:rsid w:val="00010368"/>
    <w:rsid w:val="000111E7"/>
    <w:rsid w:val="000304C6"/>
    <w:rsid w:val="000568B8"/>
    <w:rsid w:val="00065F13"/>
    <w:rsid w:val="000707FC"/>
    <w:rsid w:val="00071EED"/>
    <w:rsid w:val="000819C9"/>
    <w:rsid w:val="000C070E"/>
    <w:rsid w:val="000D54C1"/>
    <w:rsid w:val="00114CF3"/>
    <w:rsid w:val="00147998"/>
    <w:rsid w:val="00155DB9"/>
    <w:rsid w:val="0017089F"/>
    <w:rsid w:val="001737F2"/>
    <w:rsid w:val="001A4A51"/>
    <w:rsid w:val="001B4505"/>
    <w:rsid w:val="001B6DE7"/>
    <w:rsid w:val="001B7F7F"/>
    <w:rsid w:val="001C0E1F"/>
    <w:rsid w:val="001D3094"/>
    <w:rsid w:val="001D3149"/>
    <w:rsid w:val="001D53EF"/>
    <w:rsid w:val="001E1E1B"/>
    <w:rsid w:val="001E5FA1"/>
    <w:rsid w:val="001F012E"/>
    <w:rsid w:val="002251DA"/>
    <w:rsid w:val="00231135"/>
    <w:rsid w:val="00246B7D"/>
    <w:rsid w:val="00281E50"/>
    <w:rsid w:val="002A36BA"/>
    <w:rsid w:val="002C6C38"/>
    <w:rsid w:val="002D3E46"/>
    <w:rsid w:val="00302C7E"/>
    <w:rsid w:val="003143AF"/>
    <w:rsid w:val="003168C0"/>
    <w:rsid w:val="003453B4"/>
    <w:rsid w:val="00352E77"/>
    <w:rsid w:val="00357975"/>
    <w:rsid w:val="0037125C"/>
    <w:rsid w:val="00377DA4"/>
    <w:rsid w:val="003C4D31"/>
    <w:rsid w:val="003E4641"/>
    <w:rsid w:val="003F08F3"/>
    <w:rsid w:val="003F5AE8"/>
    <w:rsid w:val="004177BC"/>
    <w:rsid w:val="00445CD8"/>
    <w:rsid w:val="00466D48"/>
    <w:rsid w:val="00467AA7"/>
    <w:rsid w:val="004B085E"/>
    <w:rsid w:val="004D0EFB"/>
    <w:rsid w:val="004D59BD"/>
    <w:rsid w:val="004E519A"/>
    <w:rsid w:val="004F3EDF"/>
    <w:rsid w:val="00556635"/>
    <w:rsid w:val="00584C0B"/>
    <w:rsid w:val="00590C04"/>
    <w:rsid w:val="005A2B2F"/>
    <w:rsid w:val="005A71DA"/>
    <w:rsid w:val="005C0BBB"/>
    <w:rsid w:val="005C68A8"/>
    <w:rsid w:val="005E5039"/>
    <w:rsid w:val="00610CBE"/>
    <w:rsid w:val="00626B76"/>
    <w:rsid w:val="006307BC"/>
    <w:rsid w:val="006633CC"/>
    <w:rsid w:val="00676AFB"/>
    <w:rsid w:val="00686F99"/>
    <w:rsid w:val="00690DF6"/>
    <w:rsid w:val="006932D9"/>
    <w:rsid w:val="00710062"/>
    <w:rsid w:val="007172B7"/>
    <w:rsid w:val="00740526"/>
    <w:rsid w:val="00741312"/>
    <w:rsid w:val="0075294F"/>
    <w:rsid w:val="00777A94"/>
    <w:rsid w:val="007B2AD1"/>
    <w:rsid w:val="007E0D38"/>
    <w:rsid w:val="008004B3"/>
    <w:rsid w:val="008055BA"/>
    <w:rsid w:val="00805754"/>
    <w:rsid w:val="00852598"/>
    <w:rsid w:val="0086129A"/>
    <w:rsid w:val="00863858"/>
    <w:rsid w:val="008912C0"/>
    <w:rsid w:val="008933A7"/>
    <w:rsid w:val="008F4B93"/>
    <w:rsid w:val="009358A2"/>
    <w:rsid w:val="009524EF"/>
    <w:rsid w:val="0095633B"/>
    <w:rsid w:val="009615BD"/>
    <w:rsid w:val="00970451"/>
    <w:rsid w:val="0097265D"/>
    <w:rsid w:val="009825C1"/>
    <w:rsid w:val="009B0D5B"/>
    <w:rsid w:val="009B2F2F"/>
    <w:rsid w:val="009E67FD"/>
    <w:rsid w:val="009E777B"/>
    <w:rsid w:val="009F4E01"/>
    <w:rsid w:val="00A01980"/>
    <w:rsid w:val="00A0234A"/>
    <w:rsid w:val="00A5042F"/>
    <w:rsid w:val="00A5340A"/>
    <w:rsid w:val="00A7414B"/>
    <w:rsid w:val="00A93655"/>
    <w:rsid w:val="00B512F4"/>
    <w:rsid w:val="00B87E82"/>
    <w:rsid w:val="00BA05D4"/>
    <w:rsid w:val="00BA50B9"/>
    <w:rsid w:val="00BD0495"/>
    <w:rsid w:val="00C01387"/>
    <w:rsid w:val="00C2347C"/>
    <w:rsid w:val="00C25572"/>
    <w:rsid w:val="00C2620C"/>
    <w:rsid w:val="00C33318"/>
    <w:rsid w:val="00C423A1"/>
    <w:rsid w:val="00C44912"/>
    <w:rsid w:val="00C46225"/>
    <w:rsid w:val="00C57304"/>
    <w:rsid w:val="00C57496"/>
    <w:rsid w:val="00C64CA8"/>
    <w:rsid w:val="00C95D6B"/>
    <w:rsid w:val="00C96A8B"/>
    <w:rsid w:val="00CA17C3"/>
    <w:rsid w:val="00CA474A"/>
    <w:rsid w:val="00CE0924"/>
    <w:rsid w:val="00CF28C1"/>
    <w:rsid w:val="00D017F5"/>
    <w:rsid w:val="00D06CEA"/>
    <w:rsid w:val="00D11562"/>
    <w:rsid w:val="00D1392C"/>
    <w:rsid w:val="00D16411"/>
    <w:rsid w:val="00D93608"/>
    <w:rsid w:val="00DB5EC8"/>
    <w:rsid w:val="00DD6111"/>
    <w:rsid w:val="00DE217B"/>
    <w:rsid w:val="00DE458A"/>
    <w:rsid w:val="00DE5FBE"/>
    <w:rsid w:val="00E22F35"/>
    <w:rsid w:val="00E24301"/>
    <w:rsid w:val="00E32895"/>
    <w:rsid w:val="00E70E74"/>
    <w:rsid w:val="00E72FA4"/>
    <w:rsid w:val="00E94F3E"/>
    <w:rsid w:val="00EA5C26"/>
    <w:rsid w:val="00EB62A1"/>
    <w:rsid w:val="00EC3101"/>
    <w:rsid w:val="00EE2A42"/>
    <w:rsid w:val="00F15525"/>
    <w:rsid w:val="00F2309A"/>
    <w:rsid w:val="00F3450C"/>
    <w:rsid w:val="00F57A4F"/>
    <w:rsid w:val="00F57C6A"/>
    <w:rsid w:val="00F608AB"/>
    <w:rsid w:val="00F86B59"/>
    <w:rsid w:val="00F87A13"/>
    <w:rsid w:val="00FC4BD0"/>
    <w:rsid w:val="00FC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62FC8-4FA2-4F0F-9C95-331EF37E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754"/>
    <w:pPr>
      <w:tabs>
        <w:tab w:val="center" w:pos="4680"/>
        <w:tab w:val="right" w:pos="9360"/>
      </w:tabs>
    </w:pPr>
  </w:style>
  <w:style w:type="character" w:customStyle="1" w:styleId="HeaderChar">
    <w:name w:val="Header Char"/>
    <w:basedOn w:val="DefaultParagraphFont"/>
    <w:link w:val="Header"/>
    <w:uiPriority w:val="99"/>
    <w:rsid w:val="00805754"/>
  </w:style>
  <w:style w:type="paragraph" w:styleId="Footer">
    <w:name w:val="footer"/>
    <w:basedOn w:val="Normal"/>
    <w:link w:val="FooterChar"/>
    <w:uiPriority w:val="99"/>
    <w:unhideWhenUsed/>
    <w:rsid w:val="00805754"/>
    <w:pPr>
      <w:tabs>
        <w:tab w:val="center" w:pos="4680"/>
        <w:tab w:val="right" w:pos="9360"/>
      </w:tabs>
    </w:pPr>
  </w:style>
  <w:style w:type="character" w:customStyle="1" w:styleId="FooterChar">
    <w:name w:val="Footer Char"/>
    <w:basedOn w:val="DefaultParagraphFont"/>
    <w:link w:val="Footer"/>
    <w:uiPriority w:val="99"/>
    <w:rsid w:val="00805754"/>
  </w:style>
  <w:style w:type="paragraph" w:styleId="BalloonText">
    <w:name w:val="Balloon Text"/>
    <w:basedOn w:val="Normal"/>
    <w:link w:val="BalloonTextChar"/>
    <w:uiPriority w:val="99"/>
    <w:semiHidden/>
    <w:unhideWhenUsed/>
    <w:rsid w:val="00056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8B8"/>
    <w:rPr>
      <w:rFonts w:ascii="Segoe UI" w:hAnsi="Segoe UI" w:cs="Segoe UI"/>
      <w:sz w:val="18"/>
      <w:szCs w:val="18"/>
    </w:rPr>
  </w:style>
  <w:style w:type="character" w:styleId="Hyperlink">
    <w:name w:val="Hyperlink"/>
    <w:basedOn w:val="DefaultParagraphFont"/>
    <w:uiPriority w:val="99"/>
    <w:unhideWhenUsed/>
    <w:rsid w:val="009825C1"/>
    <w:rPr>
      <w:color w:val="0563C1" w:themeColor="hyperlink"/>
      <w:u w:val="single"/>
    </w:rPr>
  </w:style>
  <w:style w:type="paragraph" w:styleId="ListParagraph">
    <w:name w:val="List Paragraph"/>
    <w:basedOn w:val="Normal"/>
    <w:uiPriority w:val="34"/>
    <w:qFormat/>
    <w:rsid w:val="00DB5EC8"/>
    <w:pPr>
      <w:spacing w:after="160" w:line="300" w:lineRule="auto"/>
      <w:ind w:left="720"/>
      <w:contextualSpacing/>
    </w:pPr>
    <w:rPr>
      <w:rFonts w:asciiTheme="minorHAnsi" w:eastAsiaTheme="minorEastAsia"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payment2.works.com/work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nexus.hpu.edu/dept/CFO/Forms%20%20Logs%20%20Vouchers/Forms/AllItems.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nexus.hpu.edu/dept/CFO/Forms%20%20Logs%20%20Vouchers/Forms/AllItems.aspx"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DF9356C2</Template>
  <TotalTime>4831</TotalTime>
  <Pages>10</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Kannie Ka-Pui Cheung</dc:creator>
  <cp:keywords/>
  <dc:description/>
  <cp:lastModifiedBy>Jeoffrey M. Verano</cp:lastModifiedBy>
  <cp:revision>127</cp:revision>
  <cp:lastPrinted>2018-05-22T19:16:00Z</cp:lastPrinted>
  <dcterms:created xsi:type="dcterms:W3CDTF">2018-05-02T23:12:00Z</dcterms:created>
  <dcterms:modified xsi:type="dcterms:W3CDTF">2018-05-22T19:16:00Z</dcterms:modified>
</cp:coreProperties>
</file>